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EDITAL PREGÃO ELETRÔNICO </w:t>
      </w:r>
      <w:r w:rsidR="004339C4">
        <w:t xml:space="preserve">Nº </w:t>
      </w:r>
      <w:r w:rsidR="00E1278B">
        <w:t>011</w:t>
      </w:r>
      <w:r w:rsidR="00F8329E">
        <w:t>/PMT/2021</w:t>
      </w:r>
      <w:r>
        <w:t xml:space="preserve">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252240" w:rsidRDefault="00607A4D" w:rsidP="008B535B">
      <w:pPr>
        <w:tabs>
          <w:tab w:val="left" w:pos="3969"/>
        </w:tabs>
        <w:spacing w:before="90"/>
        <w:ind w:left="336" w:right="5817"/>
        <w:rPr>
          <w:b/>
          <w:sz w:val="24"/>
        </w:rPr>
      </w:pPr>
      <w:r>
        <w:rPr>
          <w:b/>
          <w:sz w:val="24"/>
        </w:rPr>
        <w:t xml:space="preserve">Processo nº: </w:t>
      </w:r>
      <w:r w:rsidR="00E1278B">
        <w:rPr>
          <w:b/>
          <w:sz w:val="24"/>
        </w:rPr>
        <w:t>242/SEMUSA/2021</w:t>
      </w:r>
    </w:p>
    <w:p w:rsidR="00607A4D" w:rsidRDefault="00607A4D" w:rsidP="008B535B">
      <w:pPr>
        <w:tabs>
          <w:tab w:val="left" w:pos="3969"/>
        </w:tabs>
        <w:spacing w:before="90"/>
        <w:ind w:left="336" w:right="5817"/>
        <w:rPr>
          <w:b/>
          <w:sz w:val="24"/>
        </w:rPr>
      </w:pPr>
      <w:r>
        <w:rPr>
          <w:b/>
          <w:sz w:val="24"/>
        </w:rPr>
        <w:t xml:space="preserve">Modalidade: Pregão </w:t>
      </w:r>
    </w:p>
    <w:p w:rsidR="00607A4D" w:rsidRPr="002B2A9F" w:rsidRDefault="00607A4D" w:rsidP="008B535B">
      <w:pPr>
        <w:tabs>
          <w:tab w:val="left" w:pos="3969"/>
        </w:tabs>
        <w:spacing w:before="90"/>
        <w:ind w:left="336" w:right="5817"/>
        <w:rPr>
          <w:b/>
          <w:sz w:val="24"/>
        </w:rPr>
      </w:pPr>
      <w:r>
        <w:rPr>
          <w:b/>
          <w:sz w:val="24"/>
        </w:rPr>
        <w:t>Forma: Eletrônica</w:t>
      </w:r>
    </w:p>
    <w:p w:rsidR="00607A4D" w:rsidRPr="002B2A9F" w:rsidRDefault="00607A4D" w:rsidP="008B535B">
      <w:pPr>
        <w:ind w:left="336"/>
        <w:rPr>
          <w:b/>
          <w:sz w:val="24"/>
        </w:rPr>
      </w:pPr>
      <w:r>
        <w:rPr>
          <w:b/>
          <w:sz w:val="24"/>
        </w:rPr>
        <w:t>Tipo: Menor Preço por Item.</w:t>
      </w:r>
    </w:p>
    <w:p w:rsidR="00607A4D" w:rsidRPr="002B2A9F" w:rsidRDefault="00607A4D" w:rsidP="00E1278B">
      <w:pPr>
        <w:pStyle w:val="Corpodetexto"/>
        <w:ind w:left="0"/>
        <w:jc w:val="center"/>
        <w:rPr>
          <w:rFonts w:ascii="Agency FB" w:hAnsi="Agency FB"/>
          <w:b/>
          <w:sz w:val="22"/>
          <w:szCs w:val="22"/>
        </w:rPr>
      </w:pPr>
    </w:p>
    <w:p w:rsidR="00E1278B" w:rsidRDefault="00607A4D"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rPr>
        <w:t xml:space="preserve">OBJETO: </w:t>
      </w:r>
      <w:r w:rsidR="00E1278B" w:rsidRPr="00E1278B">
        <w:rPr>
          <w:rFonts w:ascii="Agency FB" w:hAnsi="Agency FB"/>
          <w:b/>
          <w:bCs/>
          <w:lang w:val="pt-BR"/>
        </w:rPr>
        <w:t>AQUISIÇÃO DE CILINDROS DE OXIGÊNIO E VÁLVULAS REGULADORAS PARA CILINDRO DE OXIGÊNIO, PARA ATENDER O HOSPITAL MUNICIPAL DE PEQUENO PORTE ALMERINDO JOSÉ DO ROSÁRIO, AS UNIDADES BÁSICAS DE SAÚDE E AMBULÂNCIAS, ATRAVÉS DA SECRETÁRIA MUNICIPAL DE SAÚDE DO MUNICIPIO DE THEOBROMA.</w:t>
      </w:r>
    </w:p>
    <w:p w:rsidR="00607A4D" w:rsidRPr="005507BA" w:rsidRDefault="00607A4D"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E1278B" w:rsidRDefault="00E1278B" w:rsidP="00607A4D">
      <w:pPr>
        <w:pStyle w:val="Corpodetexto"/>
        <w:spacing w:before="90" w:line="360" w:lineRule="auto"/>
        <w:ind w:left="346" w:right="230" w:firstLine="698"/>
        <w:rPr>
          <w:sz w:val="22"/>
          <w:szCs w:val="22"/>
        </w:rPr>
      </w:pPr>
    </w:p>
    <w:p w:rsidR="00607A4D" w:rsidRDefault="00F8329E" w:rsidP="00607A4D">
      <w:pPr>
        <w:pStyle w:val="Corpodetexto"/>
        <w:spacing w:before="90" w:line="360" w:lineRule="auto"/>
        <w:ind w:left="346" w:right="230" w:firstLine="698"/>
        <w:rPr>
          <w:b/>
          <w:sz w:val="22"/>
          <w:szCs w:val="22"/>
        </w:rPr>
      </w:pPr>
      <w:r w:rsidRPr="002B2A9F">
        <w:rPr>
          <w:sz w:val="22"/>
          <w:szCs w:val="22"/>
        </w:rPr>
        <w:t xml:space="preserve">O Município de Theobroma (RO), através da Comissão Permanente de Licitação, na pessoa da Pregoeira Hatani Eliza Bianchi designado pela Portaria Municipal nº </w:t>
      </w:r>
      <w:r w:rsidR="005507BA">
        <w:rPr>
          <w:sz w:val="22"/>
          <w:szCs w:val="22"/>
        </w:rPr>
        <w:t>027</w:t>
      </w:r>
      <w:r>
        <w:rPr>
          <w:sz w:val="22"/>
          <w:szCs w:val="22"/>
        </w:rPr>
        <w:t>/2021</w:t>
      </w:r>
      <w:r w:rsidR="00607A4D" w:rsidRPr="002B2A9F">
        <w:rPr>
          <w:sz w:val="22"/>
          <w:szCs w:val="22"/>
        </w:rPr>
        <w:t xml:space="preserve">, Com autorização do Gestor do Departamento, de acordo com a Lei nº 8.666 de 21 de Junho de 1993, Lei nº 10.520 de 17 de Julho de 2002, LEI COMPLEMENTAR 123/2006 ALTERAÇÕES POSTERIORES, E LEI MUNICIPAL 535/2016, DECRETO MUNICIPAL N. 1210/2011/GB/PMT, que Aprova o Regulamento para a Modalidade de Licitação Denominada Pregão, Decreto Federal nº 10.024 de 20 de setembro de 2019, </w:t>
      </w:r>
      <w:r w:rsidR="00607A4D">
        <w:rPr>
          <w:sz w:val="22"/>
          <w:szCs w:val="22"/>
        </w:rPr>
        <w:t xml:space="preserve">e </w:t>
      </w:r>
      <w:r w:rsidR="00607A4D">
        <w:t xml:space="preserve">Pelo Decreto Municipal 3101/GP/2020, de 26 de Maio de 2020. </w:t>
      </w:r>
      <w:r w:rsidR="00607A4D"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00607A4D" w:rsidRPr="002B2A9F">
        <w:rPr>
          <w:b/>
          <w:sz w:val="22"/>
          <w:szCs w:val="22"/>
        </w:rPr>
        <w:t>PREGÃO, NA FORMA ELETRÔNICA</w:t>
      </w:r>
      <w:r w:rsidR="00607A4D">
        <w:rPr>
          <w:sz w:val="22"/>
          <w:szCs w:val="22"/>
        </w:rPr>
        <w:t>,</w:t>
      </w:r>
      <w:r w:rsidR="00607A4D" w:rsidRPr="002B2A9F">
        <w:rPr>
          <w:sz w:val="22"/>
          <w:szCs w:val="22"/>
        </w:rPr>
        <w:t xml:space="preserve"> com critério de julgamento </w:t>
      </w:r>
      <w:r w:rsidR="00607A4D" w:rsidRPr="002B2A9F">
        <w:rPr>
          <w:b/>
          <w:sz w:val="22"/>
          <w:szCs w:val="22"/>
        </w:rPr>
        <w:t>menor preço por item, MODO ABERTO.</w:t>
      </w:r>
    </w:p>
    <w:p w:rsidR="00E1278B" w:rsidRDefault="00E1278B" w:rsidP="00607A4D">
      <w:pPr>
        <w:pStyle w:val="Corpodetexto"/>
        <w:spacing w:before="90" w:line="360" w:lineRule="auto"/>
        <w:ind w:left="346" w:right="230" w:firstLine="698"/>
        <w:rPr>
          <w:b/>
          <w:sz w:val="22"/>
          <w:szCs w:val="22"/>
        </w:rPr>
      </w:pPr>
    </w:p>
    <w:p w:rsidR="00607A4D" w:rsidRDefault="00607A4D" w:rsidP="00607A4D">
      <w:pPr>
        <w:pStyle w:val="Corpodetexto"/>
        <w:ind w:left="219"/>
        <w:jc w:val="left"/>
        <w:rPr>
          <w:sz w:val="20"/>
        </w:rPr>
      </w:pPr>
      <w:r>
        <w:rPr>
          <w:noProof/>
          <w:sz w:val="20"/>
          <w:lang w:val="pt-BR" w:eastAsia="pt-BR" w:bidi="ar-SA"/>
        </w:rPr>
        <mc:AlternateContent>
          <mc:Choice Requires="wps">
            <w:drawing>
              <wp:inline distT="0" distB="0" distL="0" distR="0" wp14:anchorId="1745CD04" wp14:editId="6BD6CF4B">
                <wp:extent cx="6175375" cy="667910"/>
                <wp:effectExtent l="0" t="0" r="15875" b="18415"/>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6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278B" w:rsidRDefault="00E1278B" w:rsidP="00607A4D">
                            <w:pPr>
                              <w:shd w:val="clear" w:color="auto" w:fill="FFFF00"/>
                              <w:spacing w:before="142"/>
                              <w:ind w:left="108"/>
                              <w:rPr>
                                <w:b/>
                                <w:sz w:val="24"/>
                              </w:rPr>
                            </w:pPr>
                            <w:r>
                              <w:rPr>
                                <w:b/>
                                <w:sz w:val="24"/>
                              </w:rPr>
                              <w:t>ABERTURA DA SESSÃO DO PREGÃO ELETRÔNICO:</w:t>
                            </w:r>
                          </w:p>
                          <w:p w:rsidR="00E1278B" w:rsidRPr="009B1D13" w:rsidRDefault="00E1278B" w:rsidP="009B1D13">
                            <w:pPr>
                              <w:pStyle w:val="Corpodetexto"/>
                              <w:shd w:val="clear" w:color="auto" w:fill="FFFF00"/>
                              <w:spacing w:before="134"/>
                              <w:ind w:left="108"/>
                              <w:jc w:val="center"/>
                              <w:rPr>
                                <w:b/>
                              </w:rPr>
                            </w:pPr>
                            <w:r w:rsidRPr="009B1D13">
                              <w:rPr>
                                <w:b/>
                              </w:rPr>
                              <w:t xml:space="preserve">Dia </w:t>
                            </w:r>
                            <w:r w:rsidR="009B1D13" w:rsidRPr="009B1D13">
                              <w:rPr>
                                <w:b/>
                              </w:rPr>
                              <w:t>24 DE MARÇO DE 2021</w:t>
                            </w:r>
                            <w:r w:rsidRPr="009B1D13">
                              <w:rPr>
                                <w:b/>
                              </w:rPr>
                              <w:t xml:space="preserve"> às </w:t>
                            </w:r>
                            <w:proofErr w:type="gramStart"/>
                            <w:r w:rsidR="009B1D13" w:rsidRPr="009B1D13">
                              <w:rPr>
                                <w:b/>
                              </w:rPr>
                              <w:t>13:00</w:t>
                            </w:r>
                            <w:proofErr w:type="gramEnd"/>
                            <w:r w:rsidR="009B1D13" w:rsidRPr="009B1D13">
                              <w:rPr>
                                <w:b/>
                              </w:rPr>
                              <w:t>:</w:t>
                            </w:r>
                            <w:r w:rsidRPr="009B1D13">
                              <w:rPr>
                                <w:b/>
                              </w:rPr>
                              <w:t>00min.</w:t>
                            </w:r>
                            <w:r w:rsidR="009B1D13">
                              <w:rPr>
                                <w:b/>
                              </w:rPr>
                              <w:t xml:space="preserve"> HORÁRIO DE BRASÍLIA</w:t>
                            </w:r>
                            <w:bookmarkStart w:id="0" w:name="_GoBack"/>
                            <w:bookmarkEnd w:id="0"/>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FhQIAABs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" filled="f" strokeweight=".48pt">
                <v:textbox inset="0,0,0,0">
                  <w:txbxContent>
                    <w:p w:rsidR="00E1278B" w:rsidRDefault="00E1278B" w:rsidP="00607A4D">
                      <w:pPr>
                        <w:shd w:val="clear" w:color="auto" w:fill="FFFF00"/>
                        <w:spacing w:before="142"/>
                        <w:ind w:left="108"/>
                        <w:rPr>
                          <w:b/>
                          <w:sz w:val="24"/>
                        </w:rPr>
                      </w:pPr>
                      <w:r>
                        <w:rPr>
                          <w:b/>
                          <w:sz w:val="24"/>
                        </w:rPr>
                        <w:t>ABERTURA DA SESSÃO DO PREGÃO ELETRÔNICO:</w:t>
                      </w:r>
                    </w:p>
                    <w:p w:rsidR="00E1278B" w:rsidRPr="009B1D13" w:rsidRDefault="00E1278B" w:rsidP="009B1D13">
                      <w:pPr>
                        <w:pStyle w:val="Corpodetexto"/>
                        <w:shd w:val="clear" w:color="auto" w:fill="FFFF00"/>
                        <w:spacing w:before="134"/>
                        <w:ind w:left="108"/>
                        <w:jc w:val="center"/>
                        <w:rPr>
                          <w:b/>
                        </w:rPr>
                      </w:pPr>
                      <w:r w:rsidRPr="009B1D13">
                        <w:rPr>
                          <w:b/>
                        </w:rPr>
                        <w:t xml:space="preserve">Dia </w:t>
                      </w:r>
                      <w:r w:rsidR="009B1D13" w:rsidRPr="009B1D13">
                        <w:rPr>
                          <w:b/>
                        </w:rPr>
                        <w:t>24 DE MARÇO DE 2021</w:t>
                      </w:r>
                      <w:r w:rsidRPr="009B1D13">
                        <w:rPr>
                          <w:b/>
                        </w:rPr>
                        <w:t xml:space="preserve"> às </w:t>
                      </w:r>
                      <w:proofErr w:type="gramStart"/>
                      <w:r w:rsidR="009B1D13" w:rsidRPr="009B1D13">
                        <w:rPr>
                          <w:b/>
                        </w:rPr>
                        <w:t>13:00</w:t>
                      </w:r>
                      <w:proofErr w:type="gramEnd"/>
                      <w:r w:rsidR="009B1D13" w:rsidRPr="009B1D13">
                        <w:rPr>
                          <w:b/>
                        </w:rPr>
                        <w:t>:</w:t>
                      </w:r>
                      <w:r w:rsidRPr="009B1D13">
                        <w:rPr>
                          <w:b/>
                        </w:rPr>
                        <w:t>00min.</w:t>
                      </w:r>
                      <w:r w:rsidR="009B1D13">
                        <w:rPr>
                          <w:b/>
                        </w:rPr>
                        <w:t xml:space="preserve"> HORÁRIO DE BRASÍLIA</w:t>
                      </w:r>
                      <w:bookmarkStart w:id="1" w:name="_GoBack"/>
                      <w:bookmarkEnd w:id="1"/>
                    </w:p>
                  </w:txbxContent>
                </v:textbox>
                <w10:anchorlock/>
              </v:shape>
            </w:pict>
          </mc:Fallback>
        </mc:AlternateContent>
      </w:r>
    </w:p>
    <w:p w:rsidR="00607A4D" w:rsidRDefault="00607A4D" w:rsidP="00607A4D">
      <w:pPr>
        <w:pStyle w:val="Corpodetexto"/>
        <w:ind w:left="0"/>
        <w:jc w:val="left"/>
        <w:rPr>
          <w:b/>
          <w:sz w:val="20"/>
        </w:rPr>
      </w:pPr>
    </w:p>
    <w:p w:rsidR="00E1278B" w:rsidRDefault="00E1278B"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r w:rsidR="004042CF">
        <w:fldChar w:fldCharType="begin"/>
      </w:r>
      <w:r w:rsidR="004042CF">
        <w:instrText xml:space="preserve"> HYPERLINK "http://www.licitacoes-e.com.br/" \h </w:instrText>
      </w:r>
      <w:r w:rsidR="004042CF">
        <w:fldChar w:fldCharType="separate"/>
      </w:r>
      <w:r>
        <w:rPr>
          <w:b/>
          <w:sz w:val="24"/>
        </w:rPr>
        <w:t>www.licitanet.com.br</w:t>
      </w:r>
      <w:r w:rsidR="004042CF">
        <w:rPr>
          <w:b/>
          <w:sz w:val="24"/>
        </w:rPr>
        <w:fldChar w:fldCharType="end"/>
      </w:r>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E1278B" w:rsidRDefault="00E1278B" w:rsidP="00607A4D">
      <w:pPr>
        <w:pStyle w:val="Ttulo1"/>
        <w:spacing w:line="246" w:lineRule="exact"/>
        <w:ind w:left="397"/>
      </w:pPr>
    </w:p>
    <w:p w:rsidR="00607A4D" w:rsidRDefault="00607A4D" w:rsidP="00607A4D">
      <w:pPr>
        <w:pStyle w:val="Ttulo1"/>
        <w:spacing w:line="246" w:lineRule="exact"/>
        <w:ind w:left="397"/>
      </w:pPr>
      <w:r>
        <w:t>1- DO OBJETO:</w:t>
      </w:r>
    </w:p>
    <w:p w:rsidR="00E1278B" w:rsidRDefault="00E1278B"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E1278B">
        <w:rPr>
          <w:rFonts w:ascii="Agency FB" w:hAnsi="Agency FB"/>
          <w:b/>
          <w:bCs/>
          <w:lang w:val="pt-BR"/>
        </w:rPr>
        <w:t>AQUISIÇÃO DE CILINDROS DE OXIGÊNIO E VÁLVULAS REGULADORAS PARA CILINDRO DE OXIGÊNIO, PARA ATENDER O HOSPITAL MUNICIPAL DE PEQUENO PORTE ALMERINDO JOSÉ DO ROSÁRIO, AS UNIDADES BÁSICAS DE SAÚDE E AMBULÂNCIAS, ATRAVÉS DA SECRETÁRIA MUNICIPAL DE SAÚDE DO MUNICIPIO DE THEOBROMA.</w:t>
      </w:r>
    </w:p>
    <w:p w:rsidR="00E1278B" w:rsidRPr="005507BA" w:rsidRDefault="00E1278B"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252240" w:rsidRPr="008B535B" w:rsidRDefault="00607A4D" w:rsidP="00252240">
      <w:pPr>
        <w:pStyle w:val="TableParagraph"/>
        <w:numPr>
          <w:ilvl w:val="1"/>
          <w:numId w:val="23"/>
        </w:numPr>
        <w:tabs>
          <w:tab w:val="left" w:pos="1058"/>
        </w:tabs>
        <w:spacing w:before="132" w:line="360" w:lineRule="auto"/>
        <w:ind w:right="231" w:firstLine="0"/>
        <w:jc w:val="both"/>
        <w:rPr>
          <w:sz w:val="24"/>
        </w:rPr>
      </w:pPr>
      <w:r w:rsidRPr="008B535B">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w:t>
      </w:r>
      <w:r w:rsidR="00E1278B">
        <w:t xml:space="preserve"> MUNICIPAL N. 1210/2011/GB/PMT</w:t>
      </w:r>
      <w:r w:rsidRPr="002B2A9F">
        <w:t xml:space="preserve">, que Aprova o Regulamento para a Modalidade de Licitação Denominada Pregão, Decreto Federal nº 10.024 de 20 de setembro de 2019, </w:t>
      </w:r>
      <w:r>
        <w:t xml:space="preserve">e </w:t>
      </w:r>
      <w:r w:rsidRPr="008B535B">
        <w:rPr>
          <w:sz w:val="24"/>
        </w:rPr>
        <w:t>Pelo Decreto Municipal 3101/GP/2020, de 26 de Maio de 2020, e depelas condições estabelecidas no presente Edital e seus</w:t>
      </w:r>
      <w:r w:rsidRPr="008B535B">
        <w:rPr>
          <w:spacing w:val="-1"/>
          <w:sz w:val="24"/>
        </w:rPr>
        <w:t xml:space="preserve"> </w:t>
      </w:r>
      <w:r w:rsidR="008B535B" w:rsidRPr="008B535B">
        <w:rPr>
          <w:sz w:val="24"/>
        </w:rPr>
        <w:t>anexos</w:t>
      </w:r>
      <w:r w:rsidR="008B535B">
        <w:rPr>
          <w:sz w:val="24"/>
        </w:rPr>
        <w:t>.</w:t>
      </w: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8">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9">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252240">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252240" w:rsidRPr="00252240" w:rsidRDefault="00252240" w:rsidP="00252240">
      <w:pPr>
        <w:pStyle w:val="TableParagraph"/>
        <w:tabs>
          <w:tab w:val="left" w:pos="1058"/>
        </w:tabs>
        <w:spacing w:line="360" w:lineRule="auto"/>
        <w:ind w:left="336" w:right="233"/>
        <w:jc w:val="both"/>
        <w:rPr>
          <w:sz w:val="24"/>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lastRenderedPageBreak/>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A declaração falsa relativa ao cumprimento dos requisitos de habilitação e proposta 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 xml:space="preserve">O custo de operacionalização pelo uso da Plataforma de Pregão Eletrônico, a título de remuneração pela utilização dos recursos da tecnologia da informação ficará a cargo do licitante, </w:t>
      </w:r>
      <w:r w:rsidRPr="00BC1B7B">
        <w:rPr>
          <w:color w:val="FF0000"/>
          <w:sz w:val="24"/>
        </w:rPr>
        <w:lastRenderedPageBreak/>
        <w:t>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O credenciamento junto ao provedor do Sistema implica na responsabilidade legal única e 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 xml:space="preserve">Não poderão participar deste PREGÃO ELETRÔNICO, as empresas enquadradas </w:t>
      </w:r>
      <w:r>
        <w:lastRenderedPageBreak/>
        <w:t>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8B535B" w:rsidRPr="00F8329E" w:rsidRDefault="00607A4D" w:rsidP="00F8329E">
      <w:pPr>
        <w:pStyle w:val="TableParagraph"/>
        <w:numPr>
          <w:ilvl w:val="2"/>
          <w:numId w:val="22"/>
        </w:numPr>
        <w:tabs>
          <w:tab w:val="left" w:pos="1058"/>
        </w:tabs>
        <w:spacing w:before="1" w:line="360" w:lineRule="auto"/>
        <w:ind w:left="336" w:right="232" w:firstLine="0"/>
        <w:jc w:val="both"/>
      </w:pPr>
      <w:r w:rsidRPr="008B535B">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41860D9C" wp14:editId="4EC503D8">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8B535B" w:rsidRDefault="008B535B" w:rsidP="008B535B">
      <w:pPr>
        <w:pStyle w:val="TableParagraph"/>
        <w:tabs>
          <w:tab w:val="left" w:pos="904"/>
        </w:tabs>
        <w:spacing w:before="1" w:line="360" w:lineRule="auto"/>
        <w:ind w:left="1057" w:right="237"/>
        <w:jc w:val="both"/>
        <w:rPr>
          <w:sz w:val="10"/>
          <w:szCs w:val="10"/>
        </w:rPr>
      </w:pPr>
    </w:p>
    <w:p w:rsidR="008B535B" w:rsidRPr="008B535B" w:rsidRDefault="00F8329E" w:rsidP="00F8329E">
      <w:pPr>
        <w:pStyle w:val="TableParagraph"/>
        <w:tabs>
          <w:tab w:val="left" w:pos="904"/>
        </w:tabs>
        <w:spacing w:before="1" w:line="360" w:lineRule="auto"/>
        <w:ind w:left="5664" w:right="237"/>
        <w:jc w:val="both"/>
        <w:rPr>
          <w:sz w:val="12"/>
          <w:szCs w:val="12"/>
        </w:rPr>
      </w:pPr>
      <w:r>
        <w:rPr>
          <w:sz w:val="12"/>
          <w:szCs w:val="12"/>
        </w:rPr>
        <w:tab/>
      </w:r>
      <w:r w:rsidR="008B535B" w:rsidRPr="008B535B">
        <w:rPr>
          <w:rStyle w:val="footnotemark"/>
          <w:sz w:val="12"/>
          <w:szCs w:val="12"/>
        </w:rPr>
        <w:footnoteRef/>
      </w:r>
      <w:r w:rsidR="008B535B" w:rsidRPr="008B535B">
        <w:rPr>
          <w:sz w:val="12"/>
          <w:szCs w:val="12"/>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Pr="008B535B" w:rsidRDefault="00607A4D" w:rsidP="0037522F">
      <w:pPr>
        <w:pStyle w:val="TableParagraph"/>
        <w:numPr>
          <w:ilvl w:val="2"/>
          <w:numId w:val="22"/>
        </w:numPr>
        <w:tabs>
          <w:tab w:val="left" w:pos="904"/>
        </w:tabs>
        <w:spacing w:before="1" w:line="360" w:lineRule="auto"/>
        <w:ind w:left="336" w:right="237" w:firstLine="0"/>
        <w:jc w:val="both"/>
        <w:rPr>
          <w:sz w:val="24"/>
        </w:rPr>
      </w:pPr>
      <w:r>
        <w:rPr>
          <w:sz w:val="24"/>
        </w:rPr>
        <w:t xml:space="preserve">Empresas cujo dirigente, gerente, sócio ou responsável técnico seja servidor público da Prefeitura Municipal de THEOBROMA </w:t>
      </w:r>
      <w:r w:rsidR="008B535B">
        <w:rPr>
          <w:sz w:val="24"/>
        </w:rPr>
        <w:t>–</w:t>
      </w:r>
      <w:r>
        <w:rPr>
          <w:spacing w:val="-1"/>
          <w:sz w:val="24"/>
        </w:rPr>
        <w:t xml:space="preserve"> </w:t>
      </w:r>
      <w:r w:rsidR="008B535B">
        <w:rPr>
          <w:sz w:val="24"/>
        </w:rPr>
        <w:t>RO.</w:t>
      </w: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lastRenderedPageBreak/>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r w:rsidR="004042CF">
        <w:fldChar w:fldCharType="begin"/>
      </w:r>
      <w:r w:rsidR="004042CF">
        <w:instrText xml:space="preserve"> HYPERLINK "https://licitanet.com.br/" \h </w:instrText>
      </w:r>
      <w:r w:rsidR="004042CF">
        <w:fldChar w:fldCharType="separate"/>
      </w:r>
      <w:r>
        <w:rPr>
          <w:sz w:val="24"/>
        </w:rPr>
        <w:t>(</w:t>
      </w:r>
      <w:r w:rsidR="004042CF">
        <w:rPr>
          <w:sz w:val="24"/>
        </w:rPr>
        <w:fldChar w:fldCharType="end"/>
      </w:r>
      <w:hyperlink r:id="rId10">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t>As propostas cadastradas no Sistema NÃO DEVEM CONTER NENHUMA IDENTIFICAÇÃO DA EMPRESA PROPONENTE, visando atender o princípio da 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O licitante deverá obedecer rigorosamente aos termos deste Edital e seus anexos. Em caso de discordância existente entre as especificações deste objeto descritas no PORTAL e as </w:t>
      </w:r>
      <w:r>
        <w:rPr>
          <w:sz w:val="24"/>
        </w:rPr>
        <w:lastRenderedPageBreak/>
        <w:t>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8B535B">
      <w:pPr>
        <w:pStyle w:val="Corpodetexto"/>
        <w:spacing w:before="1" w:line="360" w:lineRule="auto"/>
        <w:jc w:val="left"/>
      </w:pPr>
      <w:proofErr w:type="gramStart"/>
      <w:r>
        <w:t>decorrente</w:t>
      </w:r>
      <w:proofErr w:type="gramEnd"/>
      <w:r>
        <w:t xml:space="preserve"> da perda de negócios diante da inobservância de quaisquer mensagens emitidas pel</w:t>
      </w:r>
      <w:r w:rsidR="008B535B">
        <w:t>o sistema ou de sua desconexão.</w:t>
      </w:r>
    </w:p>
    <w:p w:rsidR="008B535B" w:rsidRPr="008B535B" w:rsidRDefault="008B535B" w:rsidP="008B535B">
      <w:pPr>
        <w:pStyle w:val="Corpodetexto"/>
        <w:spacing w:before="1" w:line="360" w:lineRule="auto"/>
        <w:jc w:val="left"/>
      </w:pPr>
    </w:p>
    <w:p w:rsidR="00607A4D" w:rsidRDefault="00607A4D" w:rsidP="00607A4D">
      <w:pPr>
        <w:pStyle w:val="Ttulo1"/>
        <w:numPr>
          <w:ilvl w:val="0"/>
          <w:numId w:val="22"/>
        </w:numPr>
        <w:tabs>
          <w:tab w:val="left" w:pos="903"/>
          <w:tab w:val="left" w:pos="904"/>
        </w:tabs>
        <w:ind w:left="903" w:hanging="568"/>
        <w:jc w:val="both"/>
      </w:pPr>
      <w:r>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 xml:space="preserve">do </w:t>
      </w:r>
      <w:r>
        <w:rPr>
          <w:sz w:val="24"/>
        </w:rPr>
        <w:lastRenderedPageBreak/>
        <w:t>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lastRenderedPageBreak/>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1">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poderá convocar no CHAT MENSAGEM para atualização do referido lance, e/ou realizar a atualização dos valores arredondando-os PARA MENOS automaticamente caso a 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Durante o transcurso da sessão pública, as licitantes serão informadas, em tempo real, do valor do menor lance registrado que tenha sido apresentado pelas demais licitantes, vedada a </w:t>
      </w:r>
      <w:r>
        <w:rPr>
          <w:sz w:val="24"/>
        </w:rPr>
        <w:lastRenderedPageBreak/>
        <w:t>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2">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lastRenderedPageBreak/>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Edital. </w:t>
      </w:r>
      <w:proofErr w:type="gramStart"/>
      <w:r w:rsidR="00582A77" w:rsidRPr="00582A77">
        <w:t>a</w:t>
      </w:r>
      <w:proofErr w:type="gramEnd"/>
      <w:r w:rsidR="00582A77" w:rsidRPr="00582A77">
        <w:t xml:space="preserve"> pregoeira </w:t>
      </w:r>
      <w:r>
        <w:t xml:space="preserve">solicitará ao licitante melhor classificado que, no prazo de duas horas, envie a proposta adequada ao último lance ofertado após a negociação realizada, acompanhada, se for o </w:t>
      </w:r>
      <w:r>
        <w:lastRenderedPageBreak/>
        <w:t>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procedência, além de outras informações pertinentes, a exemplo de catálogos, folhetos ou </w:t>
      </w:r>
      <w:r>
        <w:rPr>
          <w:sz w:val="24"/>
        </w:rPr>
        <w:lastRenderedPageBreak/>
        <w:t xml:space="preserve">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lastRenderedPageBreak/>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E1278B" w:rsidRDefault="00E1278B" w:rsidP="00607A4D">
      <w:pPr>
        <w:pStyle w:val="Corpodetexto"/>
        <w:spacing w:before="1" w:line="360" w:lineRule="auto"/>
        <w:ind w:right="235"/>
      </w:pPr>
    </w:p>
    <w:p w:rsidR="00E1278B" w:rsidRDefault="00E1278B" w:rsidP="00607A4D">
      <w:pPr>
        <w:pStyle w:val="Corpodetexto"/>
        <w:spacing w:before="1" w:line="360" w:lineRule="auto"/>
        <w:ind w:right="235"/>
      </w:pPr>
    </w:p>
    <w:p w:rsidR="00607A4D" w:rsidRPr="00EA5A25" w:rsidRDefault="00607A4D" w:rsidP="00607A4D">
      <w:pPr>
        <w:pStyle w:val="TableParagraph"/>
        <w:numPr>
          <w:ilvl w:val="1"/>
          <w:numId w:val="22"/>
        </w:numPr>
        <w:tabs>
          <w:tab w:val="left" w:pos="1046"/>
        </w:tabs>
        <w:spacing w:before="4" w:line="360" w:lineRule="auto"/>
        <w:ind w:left="336" w:right="235" w:firstLine="0"/>
        <w:jc w:val="both"/>
        <w:rPr>
          <w:b/>
        </w:rPr>
      </w:pPr>
      <w:r w:rsidRPr="00EA5A25">
        <w:rPr>
          <w:b/>
          <w:u w:val="thick"/>
        </w:rPr>
        <w:t xml:space="preserve">OS LICITANTES DEVERÃO ENCAMINHAR, </w:t>
      </w:r>
      <w:r w:rsidR="005507BA">
        <w:rPr>
          <w:b/>
          <w:u w:val="thick"/>
        </w:rPr>
        <w:t xml:space="preserve">PELO SISTEMA DO LICITANET, </w:t>
      </w:r>
      <w:r w:rsidRPr="00EA5A25">
        <w:rPr>
          <w:b/>
          <w:u w:val="thick"/>
        </w:rPr>
        <w:t>NOS TERMOS DESTE EDITAL, A DOCUMENTAÇÃO RELACIONADA NOS ITENS A SEGUIR, PARA FINS DE 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3">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EA5A25" w:rsidRDefault="00EA5A25" w:rsidP="00EA5A25">
      <w:pPr>
        <w:pStyle w:val="TableParagraph"/>
        <w:tabs>
          <w:tab w:val="left" w:pos="1046"/>
        </w:tabs>
        <w:spacing w:line="360" w:lineRule="auto"/>
        <w:ind w:left="1057"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não consolidadas.</w:t>
      </w:r>
    </w:p>
    <w:p w:rsidR="00EA5A25" w:rsidRDefault="00EA5A25" w:rsidP="00EA5A25">
      <w:pPr>
        <w:pStyle w:val="TableParagraph"/>
        <w:tabs>
          <w:tab w:val="left" w:pos="1045"/>
          <w:tab w:val="left" w:pos="1046"/>
        </w:tabs>
        <w:spacing w:line="360" w:lineRule="auto"/>
        <w:ind w:right="228"/>
        <w:jc w:val="both"/>
        <w:rPr>
          <w:sz w:val="24"/>
        </w:rPr>
      </w:pP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 xml:space="preserve">Prova de regularidade perante a Justiça do Trabalho, mediante a apresentação de Certidão Negativa de Débitos Trabalhistas (CNDT), ou Certidão Positiva de Débitos Trabalhistas </w:t>
      </w:r>
      <w:r w:rsidRPr="00F74DF0">
        <w:rPr>
          <w:sz w:val="24"/>
        </w:rPr>
        <w:lastRenderedPageBreak/>
        <w:t>com os mesmos efeitos da CNDT conforme lei 12.440, de 07 de julho de 2011, em</w:t>
      </w:r>
      <w:r w:rsidRPr="00F74DF0">
        <w:rPr>
          <w:spacing w:val="-12"/>
          <w:sz w:val="24"/>
        </w:rPr>
        <w:t xml:space="preserve"> </w:t>
      </w:r>
      <w:r w:rsidRPr="00F74DF0">
        <w:rPr>
          <w:sz w:val="24"/>
        </w:rPr>
        <w:t>vigor;</w:t>
      </w:r>
    </w:p>
    <w:p w:rsidR="004211A5" w:rsidRPr="00EA5A25" w:rsidRDefault="00607A4D" w:rsidP="004211A5">
      <w:pPr>
        <w:pStyle w:val="TableParagraph"/>
        <w:numPr>
          <w:ilvl w:val="0"/>
          <w:numId w:val="16"/>
        </w:numPr>
        <w:tabs>
          <w:tab w:val="left" w:pos="1046"/>
        </w:tabs>
        <w:spacing w:line="360" w:lineRule="auto"/>
        <w:ind w:left="1057" w:right="229" w:hanging="721"/>
        <w:jc w:val="both"/>
        <w:rPr>
          <w:sz w:val="24"/>
        </w:rPr>
      </w:pPr>
      <w:r>
        <w:rPr>
          <w:sz w:val="24"/>
        </w:rPr>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proofErr w:type="gramStart"/>
      <w:r w:rsidR="004339C4">
        <w:rPr>
          <w:sz w:val="24"/>
        </w:rPr>
        <w:t>vigor</w:t>
      </w:r>
      <w:proofErr w:type="gramEnd"/>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E1278B" w:rsidRDefault="00E1278B" w:rsidP="00E1278B">
      <w:pPr>
        <w:pStyle w:val="TableParagraph"/>
        <w:tabs>
          <w:tab w:val="left" w:pos="1046"/>
        </w:tabs>
        <w:spacing w:line="360" w:lineRule="auto"/>
        <w:ind w:left="1057" w:right="233"/>
        <w:jc w:val="both"/>
        <w:rPr>
          <w:sz w:val="24"/>
        </w:rPr>
      </w:pPr>
    </w:p>
    <w:p w:rsidR="000E5EBD" w:rsidRDefault="00607A4D" w:rsidP="000E5EBD">
      <w:pPr>
        <w:pStyle w:val="TableParagraph"/>
        <w:numPr>
          <w:ilvl w:val="0"/>
          <w:numId w:val="46"/>
        </w:numPr>
        <w:tabs>
          <w:tab w:val="left" w:pos="1046"/>
          <w:tab w:val="left" w:pos="1046"/>
        </w:tabs>
        <w:spacing w:before="1"/>
        <w:jc w:val="both"/>
        <w:rPr>
          <w:b/>
          <w:sz w:val="24"/>
        </w:rPr>
      </w:pPr>
      <w:r>
        <w:rPr>
          <w:b/>
          <w:sz w:val="24"/>
          <w:u w:val="thick"/>
        </w:rPr>
        <w:t>DECLARAÇÕES:</w:t>
      </w:r>
    </w:p>
    <w:p w:rsidR="000E5EBD" w:rsidRDefault="000E5EBD" w:rsidP="000E5EBD">
      <w:pPr>
        <w:pStyle w:val="PargrafodaLista"/>
        <w:rPr>
          <w:sz w:val="24"/>
        </w:rPr>
      </w:pPr>
    </w:p>
    <w:p w:rsidR="000E5EBD" w:rsidRPr="000E5EBD" w:rsidRDefault="000E5EBD" w:rsidP="000E5EBD">
      <w:pPr>
        <w:pStyle w:val="TableParagraph"/>
        <w:tabs>
          <w:tab w:val="left" w:pos="1046"/>
          <w:tab w:val="left" w:pos="1046"/>
        </w:tabs>
        <w:spacing w:before="1"/>
        <w:ind w:left="1045"/>
        <w:jc w:val="both"/>
        <w:rPr>
          <w:b/>
          <w:sz w:val="24"/>
        </w:rPr>
      </w:pPr>
      <w:proofErr w:type="gramStart"/>
      <w:r>
        <w:rPr>
          <w:sz w:val="24"/>
        </w:rPr>
        <w:t>b.</w:t>
      </w:r>
      <w:proofErr w:type="gramEnd"/>
      <w:r>
        <w:rPr>
          <w:sz w:val="24"/>
        </w:rPr>
        <w:t xml:space="preserve">1) </w:t>
      </w:r>
      <w:r w:rsidR="00607A4D" w:rsidRPr="000E5EBD">
        <w:rPr>
          <w:sz w:val="24"/>
        </w:rPr>
        <w:t>Declaração</w:t>
      </w:r>
      <w:r w:rsidRPr="000E5EBD">
        <w:rPr>
          <w:sz w:val="24"/>
        </w:rPr>
        <w:t xml:space="preserve"> CONJUNTA</w:t>
      </w:r>
    </w:p>
    <w:p w:rsidR="000E5EBD" w:rsidRPr="000E5EBD" w:rsidRDefault="000E5EBD" w:rsidP="000E5EBD">
      <w:pPr>
        <w:pStyle w:val="TableParagraph"/>
        <w:tabs>
          <w:tab w:val="left" w:pos="1046"/>
          <w:tab w:val="left" w:pos="1046"/>
        </w:tabs>
        <w:spacing w:before="1"/>
        <w:ind w:left="1405"/>
        <w:jc w:val="both"/>
        <w:rPr>
          <w:b/>
          <w:sz w:val="24"/>
        </w:rPr>
      </w:pP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Ministério Público de Rondônia), para apuração, se possível, de prática delituosa, conforme art. 89 e seguintes da Lei 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 xml:space="preserve">de </w:t>
      </w:r>
      <w:r>
        <w:rPr>
          <w:sz w:val="24"/>
        </w:rPr>
        <w:lastRenderedPageBreak/>
        <w:t>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0E5EBD" w:rsidRDefault="000E5EBD" w:rsidP="00607A4D">
      <w:pPr>
        <w:pStyle w:val="Corpodetexto"/>
        <w:spacing w:before="4"/>
        <w:ind w:left="0"/>
        <w:rPr>
          <w:sz w:val="36"/>
        </w:rPr>
      </w:pPr>
    </w:p>
    <w:p w:rsidR="000E5EBD" w:rsidRDefault="000E5EB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A proposta final do licitante declarado vencedor deverá ser encaminhada</w:t>
      </w:r>
      <w:r w:rsidR="005507BA">
        <w:rPr>
          <w:sz w:val="24"/>
        </w:rPr>
        <w:t xml:space="preserve"> assinada digitalmente pelo sistema licitanet, logo após a solicitação elo chate pela pregoeira, caso fizer necesário será aberto o</w:t>
      </w:r>
      <w:r>
        <w:rPr>
          <w:sz w:val="24"/>
        </w:rPr>
        <w:t xml:space="preserve">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w:t>
      </w:r>
      <w:r>
        <w:rPr>
          <w:sz w:val="24"/>
        </w:rPr>
        <w:lastRenderedPageBreak/>
        <w:t xml:space="preserve">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w:t>
      </w:r>
      <w:r w:rsidR="00EA5A25">
        <w:rPr>
          <w:sz w:val="24"/>
        </w:rPr>
        <w:t>20</w:t>
      </w:r>
      <w:r>
        <w:rPr>
          <w:sz w:val="24"/>
        </w:rPr>
        <w:t xml:space="preserve"> (</w:t>
      </w:r>
      <w:r w:rsidR="00EA5A25">
        <w:rPr>
          <w:sz w:val="24"/>
        </w:rPr>
        <w:t>VINTE</w:t>
      </w:r>
      <w:r>
        <w:rPr>
          <w:sz w:val="24"/>
        </w:rPr>
        <w:t xml:space="preserv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w:t>
      </w:r>
      <w:r w:rsidR="000E5EBD">
        <w:rPr>
          <w:sz w:val="24"/>
        </w:rPr>
        <w:t>saúde</w:t>
      </w:r>
      <w:r>
        <w:rPr>
          <w:sz w:val="24"/>
        </w:rPr>
        <w:t>,</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 xml:space="preserve">Na hipótese de o vencedor da licitação não comprovar as condições de habilitação </w:t>
      </w:r>
      <w:r>
        <w:rPr>
          <w:sz w:val="24"/>
        </w:rPr>
        <w:lastRenderedPageBreak/>
        <w:t>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w:t>
      </w:r>
      <w:r w:rsidR="004339C4">
        <w:rPr>
          <w:sz w:val="24"/>
        </w:rPr>
        <w:t xml:space="preserve"> poderá ser </w:t>
      </w:r>
      <w:r>
        <w:rPr>
          <w:sz w:val="24"/>
        </w:rPr>
        <w:t>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w:t>
      </w:r>
      <w:r w:rsidR="005507BA">
        <w:rPr>
          <w:rFonts w:eastAsia="Arial"/>
          <w:color w:val="000000"/>
        </w:rPr>
        <w:t>conforme descrito no termo de referencia.</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lastRenderedPageBreak/>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As sanções previstas, em face da gravidade da infração, poderão ser aplicadas 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Suspensão temporária de participar em licitação e impedimento de contratar com a </w:t>
      </w:r>
      <w:r>
        <w:rPr>
          <w:sz w:val="24"/>
        </w:rPr>
        <w:lastRenderedPageBreak/>
        <w:t>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4">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4339C4">
      <w:pPr>
        <w:pStyle w:val="Corpodetexto"/>
      </w:pPr>
      <w:r>
        <w:t>CONFORME TERMO DE REFERENCIA.</w:t>
      </w: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lastRenderedPageBreak/>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5"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 xml:space="preserve">A presente licitação não importa, necessariamente, em contratação, podendo o Município </w:t>
      </w:r>
      <w:r>
        <w:rPr>
          <w:sz w:val="24"/>
        </w:rPr>
        <w:lastRenderedPageBreak/>
        <w:t>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2822A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 xml:space="preserve">ANEXO III </w:t>
      </w:r>
      <w:r w:rsidR="002822AD">
        <w:rPr>
          <w:sz w:val="24"/>
        </w:rPr>
        <w:t>–</w:t>
      </w:r>
      <w:proofErr w:type="gramStart"/>
      <w:r>
        <w:rPr>
          <w:sz w:val="24"/>
        </w:rPr>
        <w:t xml:space="preserve"> </w:t>
      </w:r>
      <w:r w:rsidR="002822AD">
        <w:rPr>
          <w:sz w:val="24"/>
        </w:rPr>
        <w:t xml:space="preserve"> </w:t>
      </w:r>
      <w:proofErr w:type="gramEnd"/>
      <w:r w:rsidR="002822AD">
        <w:rPr>
          <w:sz w:val="24"/>
        </w:rPr>
        <w:t>Declaração Conjunta</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21.23.5</w:t>
      </w:r>
      <w:r w:rsidR="002822AD">
        <w:rPr>
          <w:sz w:val="24"/>
        </w:rPr>
        <w:t xml:space="preserve"> </w:t>
      </w:r>
      <w:r>
        <w:rPr>
          <w:sz w:val="24"/>
        </w:rPr>
        <w:t xml:space="preserve">Anexo </w:t>
      </w:r>
      <w:r w:rsidR="002822AD">
        <w:rPr>
          <w:sz w:val="24"/>
        </w:rPr>
        <w:t>I</w:t>
      </w:r>
      <w:r>
        <w:rPr>
          <w:sz w:val="24"/>
        </w:rPr>
        <w:t>V – Minuta de</w:t>
      </w:r>
      <w:r>
        <w:rPr>
          <w:spacing w:val="-14"/>
          <w:sz w:val="24"/>
        </w:rPr>
        <w:t xml:space="preserve"> </w:t>
      </w:r>
      <w:r>
        <w:rPr>
          <w:sz w:val="24"/>
        </w:rPr>
        <w:t>Contrato;</w:t>
      </w:r>
    </w:p>
    <w:p w:rsidR="00F8329E" w:rsidRDefault="00F8329E" w:rsidP="004339C4">
      <w:pPr>
        <w:pStyle w:val="Corpodetexto"/>
        <w:spacing w:before="140"/>
        <w:ind w:left="4545"/>
        <w:jc w:val="right"/>
      </w:pPr>
    </w:p>
    <w:p w:rsidR="00607A4D" w:rsidRDefault="00607A4D" w:rsidP="004339C4">
      <w:pPr>
        <w:pStyle w:val="Corpodetexto"/>
        <w:spacing w:before="140"/>
        <w:ind w:left="4545"/>
        <w:jc w:val="right"/>
      </w:pPr>
      <w:r>
        <w:t>THEO</w:t>
      </w:r>
      <w:r w:rsidR="004339C4">
        <w:t xml:space="preserve">BROMA - RO, </w:t>
      </w:r>
      <w:r w:rsidR="00E1278B">
        <w:t xml:space="preserve">11 </w:t>
      </w:r>
      <w:r w:rsidR="00F8329E">
        <w:t xml:space="preserve">DE </w:t>
      </w:r>
      <w:r w:rsidR="005507BA">
        <w:t>MARÇO</w:t>
      </w:r>
      <w:r w:rsidR="00F8329E">
        <w:t xml:space="preserve"> DE 2021.</w:t>
      </w:r>
    </w:p>
    <w:p w:rsidR="00F8329E" w:rsidRDefault="00F8329E" w:rsidP="004339C4">
      <w:pPr>
        <w:pStyle w:val="Corpodetexto"/>
        <w:spacing w:before="140"/>
        <w:ind w:left="4545"/>
        <w:jc w:val="right"/>
      </w:pPr>
    </w:p>
    <w:p w:rsidR="00F8329E" w:rsidRDefault="00F8329E" w:rsidP="004339C4">
      <w:pPr>
        <w:pStyle w:val="Corpodetexto"/>
        <w:spacing w:before="140"/>
        <w:ind w:left="4545"/>
        <w:jc w:val="right"/>
      </w:pPr>
    </w:p>
    <w:p w:rsidR="00F8329E" w:rsidRDefault="00F8329E" w:rsidP="00F8329E">
      <w:pPr>
        <w:pStyle w:val="Corpodetexto"/>
        <w:spacing w:before="140"/>
        <w:ind w:left="851" w:firstLine="567"/>
        <w:jc w:val="center"/>
      </w:pPr>
      <w:r>
        <w:t>HATANI ELIZA BIANCHI</w:t>
      </w:r>
    </w:p>
    <w:p w:rsidR="00F8329E" w:rsidRPr="004339C4" w:rsidRDefault="00F8329E" w:rsidP="00F8329E">
      <w:pPr>
        <w:pStyle w:val="Corpodetexto"/>
        <w:spacing w:before="140"/>
        <w:ind w:left="1134" w:firstLine="425"/>
        <w:jc w:val="center"/>
      </w:pPr>
      <w:r>
        <w:t>PREGOEIRA OFICIAL</w:t>
      </w:r>
    </w:p>
    <w:p w:rsidR="0013125F" w:rsidRDefault="0013125F" w:rsidP="0013125F">
      <w:pPr>
        <w:spacing w:line="360" w:lineRule="auto"/>
        <w:sectPr w:rsidR="0013125F" w:rsidSect="004211A5">
          <w:headerReference w:type="default" r:id="rId16"/>
          <w:footerReference w:type="default" r:id="rId17"/>
          <w:pgSz w:w="11910" w:h="16840"/>
          <w:pgMar w:top="251" w:right="900" w:bottom="1200" w:left="940" w:header="142" w:footer="282" w:gutter="0"/>
          <w:cols w:space="720"/>
        </w:sectPr>
      </w:pPr>
    </w:p>
    <w:p w:rsidR="00607A4D" w:rsidRPr="005D7B37" w:rsidRDefault="00607A4D" w:rsidP="000E5EBD">
      <w:pPr>
        <w:pStyle w:val="Corpodetexto"/>
        <w:spacing w:before="1"/>
        <w:ind w:left="0"/>
        <w:jc w:val="center"/>
        <w:rPr>
          <w:sz w:val="28"/>
          <w:szCs w:val="28"/>
        </w:rPr>
      </w:pPr>
    </w:p>
    <w:p w:rsidR="000E5EBD" w:rsidRDefault="000E5EBD" w:rsidP="000E5EBD">
      <w:pPr>
        <w:widowControl/>
        <w:autoSpaceDE/>
        <w:autoSpaceDN/>
        <w:spacing w:after="240" w:line="240" w:lineRule="atLeast"/>
        <w:ind w:firstLine="360"/>
        <w:jc w:val="center"/>
        <w:rPr>
          <w:rFonts w:ascii="Arial" w:hAnsi="Arial" w:cs="Arial"/>
          <w:b/>
          <w:bCs/>
          <w:lang w:val="pt-BR" w:eastAsia="pt-BR" w:bidi="ar-SA"/>
        </w:rPr>
      </w:pPr>
      <w:r w:rsidRPr="000E5EBD">
        <w:rPr>
          <w:rFonts w:ascii="Arial" w:hAnsi="Arial" w:cs="Arial"/>
          <w:b/>
          <w:bCs/>
          <w:u w:val="single"/>
          <w:lang w:val="pt-BR" w:eastAsia="pt-BR" w:bidi="ar-SA"/>
        </w:rPr>
        <w:t>01 - INTRODUÇÃO</w:t>
      </w:r>
      <w:r w:rsidRPr="000E5EBD">
        <w:rPr>
          <w:rFonts w:ascii="Arial" w:hAnsi="Arial" w:cs="Arial"/>
          <w:b/>
          <w:bCs/>
          <w:lang w:val="pt-BR" w:eastAsia="pt-BR" w:bidi="ar-SA"/>
        </w:rPr>
        <w:t>:</w:t>
      </w:r>
    </w:p>
    <w:p w:rsidR="000E5EBD" w:rsidRPr="000E5EBD" w:rsidRDefault="000E5EBD" w:rsidP="000E5EBD">
      <w:pPr>
        <w:widowControl/>
        <w:autoSpaceDE/>
        <w:autoSpaceDN/>
        <w:spacing w:after="240" w:line="240" w:lineRule="atLeast"/>
        <w:ind w:firstLine="360"/>
        <w:jc w:val="both"/>
        <w:rPr>
          <w:rFonts w:ascii="Arial" w:hAnsi="Arial" w:cs="Arial"/>
          <w:b/>
          <w:bCs/>
          <w:lang w:val="pt-BR" w:eastAsia="pt-BR" w:bidi="ar-SA"/>
        </w:rPr>
      </w:pPr>
      <w:r w:rsidRPr="000E5EBD">
        <w:rPr>
          <w:rFonts w:ascii="Arial" w:hAnsi="Arial" w:cs="Arial"/>
          <w:bCs/>
          <w:lang w:val="pt-BR" w:eastAsia="pt-BR" w:bidi="ar-SA"/>
        </w:rPr>
        <w:t xml:space="preserve">Em cumprimento ao </w:t>
      </w:r>
      <w:r w:rsidRPr="000E5EBD">
        <w:rPr>
          <w:rFonts w:ascii="Arial" w:hAnsi="Arial" w:cs="Arial"/>
          <w:b/>
          <w:bCs/>
          <w:lang w:val="pt-BR" w:eastAsia="pt-BR" w:bidi="ar-SA"/>
        </w:rPr>
        <w:t>Artigo 7º c/c Artigo 6º, IX da Lei 8666/93</w:t>
      </w:r>
      <w:r w:rsidRPr="000E5EBD">
        <w:rPr>
          <w:rFonts w:ascii="Arial" w:hAnsi="Arial" w:cs="Arial"/>
          <w:bCs/>
          <w:lang w:val="pt-BR" w:eastAsia="pt-BR" w:bidi="ar-SA"/>
        </w:rPr>
        <w:t>, alterada pela</w:t>
      </w:r>
      <w:proofErr w:type="gramStart"/>
      <w:r w:rsidRPr="000E5EBD">
        <w:rPr>
          <w:rFonts w:ascii="Arial" w:hAnsi="Arial" w:cs="Arial"/>
          <w:bCs/>
          <w:lang w:val="pt-BR" w:eastAsia="pt-BR" w:bidi="ar-SA"/>
        </w:rPr>
        <w:t xml:space="preserve">   </w:t>
      </w:r>
      <w:proofErr w:type="gramEnd"/>
      <w:r w:rsidRPr="000E5EBD">
        <w:rPr>
          <w:rFonts w:ascii="Arial" w:hAnsi="Arial" w:cs="Arial"/>
          <w:b/>
          <w:bCs/>
          <w:lang w:val="pt-BR" w:eastAsia="pt-BR" w:bidi="ar-SA"/>
        </w:rPr>
        <w:t>Lei 8883/94</w:t>
      </w:r>
      <w:r w:rsidRPr="000E5EBD">
        <w:rPr>
          <w:rFonts w:ascii="Arial" w:hAnsi="Arial" w:cs="Arial"/>
          <w:bCs/>
          <w:lang w:val="pt-BR" w:eastAsia="pt-BR" w:bidi="ar-SA"/>
        </w:rPr>
        <w:t xml:space="preserve">, ao disposto no </w:t>
      </w:r>
      <w:r w:rsidRPr="000E5EBD">
        <w:rPr>
          <w:rFonts w:ascii="Arial" w:hAnsi="Arial" w:cs="Arial"/>
          <w:b/>
          <w:bCs/>
          <w:lang w:val="pt-BR" w:eastAsia="pt-BR" w:bidi="ar-SA"/>
        </w:rPr>
        <w:t>Artigo 3º, incisos I, II e III da Lei 10.520/2002</w:t>
      </w:r>
      <w:r w:rsidRPr="000E5EBD">
        <w:rPr>
          <w:rFonts w:ascii="Arial" w:hAnsi="Arial" w:cs="Arial"/>
          <w:bCs/>
          <w:lang w:val="pt-BR" w:eastAsia="pt-BR" w:bidi="ar-SA"/>
        </w:rPr>
        <w:t xml:space="preserve"> elaboramos o presente Termo de Referência, o qual contém todas as informações necessárias </w:t>
      </w:r>
      <w:r w:rsidRPr="000E5EBD">
        <w:rPr>
          <w:rFonts w:ascii="Arial" w:hAnsi="Arial" w:cs="Arial"/>
          <w:lang w:val="pt-BR" w:eastAsia="pt-BR" w:bidi="ar-SA"/>
        </w:rPr>
        <w:t xml:space="preserve">para que através de Licitação, seja efetuada a </w:t>
      </w:r>
      <w:r w:rsidRPr="000E5EBD">
        <w:rPr>
          <w:rFonts w:ascii="Arial" w:hAnsi="Arial" w:cs="Arial"/>
          <w:b/>
          <w:lang w:val="pt-BR" w:eastAsia="pt-BR" w:bidi="ar-SA"/>
        </w:rPr>
        <w:t xml:space="preserve">Aquisição de Cilindros de Oxigênio e Válvula Reguladora com </w:t>
      </w:r>
      <w:proofErr w:type="spellStart"/>
      <w:r w:rsidRPr="000E5EBD">
        <w:rPr>
          <w:rFonts w:ascii="Arial" w:hAnsi="Arial" w:cs="Arial"/>
          <w:b/>
          <w:lang w:val="pt-BR" w:eastAsia="pt-BR" w:bidi="ar-SA"/>
        </w:rPr>
        <w:t>fluxometro</w:t>
      </w:r>
      <w:proofErr w:type="spellEnd"/>
      <w:r w:rsidRPr="000E5EBD">
        <w:rPr>
          <w:rFonts w:ascii="Arial" w:hAnsi="Arial" w:cs="Arial"/>
          <w:b/>
          <w:lang w:val="pt-BR" w:eastAsia="pt-BR" w:bidi="ar-SA"/>
        </w:rPr>
        <w:t xml:space="preserve"> para Cilindro de Oxigênio </w:t>
      </w:r>
      <w:r w:rsidRPr="000E5EBD">
        <w:rPr>
          <w:rFonts w:ascii="Arial" w:hAnsi="Arial" w:cs="Arial"/>
          <w:lang w:val="pt-BR" w:eastAsia="pt-BR" w:bidi="ar-SA"/>
        </w:rPr>
        <w:t>para atender as necessidades do Hospital Municipal de Pequeno Porte Almerindo José do Rosário unidades básicas de saúde e ambulâncias.</w:t>
      </w:r>
    </w:p>
    <w:p w:rsidR="000E5EBD" w:rsidRPr="000E5EBD" w:rsidRDefault="000E5EBD" w:rsidP="000E5EBD">
      <w:pPr>
        <w:keepNext/>
        <w:widowControl/>
        <w:tabs>
          <w:tab w:val="left" w:pos="0"/>
        </w:tabs>
        <w:autoSpaceDE/>
        <w:autoSpaceDN/>
        <w:outlineLvl w:val="4"/>
        <w:rPr>
          <w:rFonts w:ascii="Arial" w:hAnsi="Arial" w:cs="Arial"/>
          <w:b/>
          <w:lang w:val="pt-BR" w:eastAsia="pt-BR" w:bidi="ar-SA"/>
        </w:rPr>
      </w:pPr>
      <w:r w:rsidRPr="000E5EBD">
        <w:rPr>
          <w:rFonts w:ascii="Arial" w:hAnsi="Arial" w:cs="Arial"/>
          <w:b/>
          <w:u w:val="single"/>
          <w:lang w:val="pt-BR" w:eastAsia="pt-BR" w:bidi="ar-SA"/>
        </w:rPr>
        <w:t>02-OBJETO</w:t>
      </w:r>
      <w:r w:rsidRPr="000E5EBD">
        <w:rPr>
          <w:rFonts w:ascii="Arial" w:hAnsi="Arial" w:cs="Arial"/>
          <w:b/>
          <w:lang w:val="pt-BR" w:eastAsia="pt-BR" w:bidi="ar-SA"/>
        </w:rPr>
        <w:t>:</w:t>
      </w:r>
    </w:p>
    <w:p w:rsidR="000E5EBD" w:rsidRPr="000E5EBD" w:rsidRDefault="000E5EBD" w:rsidP="000E5EBD">
      <w:pPr>
        <w:keepNext/>
        <w:widowControl/>
        <w:tabs>
          <w:tab w:val="left" w:pos="0"/>
        </w:tabs>
        <w:autoSpaceDE/>
        <w:autoSpaceDN/>
        <w:outlineLvl w:val="4"/>
        <w:rPr>
          <w:rFonts w:ascii="Arial" w:hAnsi="Arial" w:cs="Arial"/>
          <w:b/>
          <w:lang w:val="pt-BR" w:eastAsia="pt-BR" w:bidi="ar-SA"/>
        </w:rPr>
      </w:pPr>
      <w:r w:rsidRPr="000E5EBD">
        <w:rPr>
          <w:rFonts w:ascii="Arial" w:hAnsi="Arial" w:cs="Arial"/>
          <w:b/>
          <w:lang w:val="pt-BR" w:eastAsia="pt-BR" w:bidi="ar-SA"/>
        </w:rPr>
        <w:t xml:space="preserve"> </w:t>
      </w:r>
    </w:p>
    <w:p w:rsidR="000E5EBD" w:rsidRPr="000E5EBD" w:rsidRDefault="000E5EBD" w:rsidP="000E5EBD">
      <w:pPr>
        <w:widowControl/>
        <w:autoSpaceDE/>
        <w:autoSpaceDN/>
        <w:ind w:firstLine="708"/>
        <w:jc w:val="both"/>
        <w:rPr>
          <w:rFonts w:ascii="Arial" w:hAnsi="Arial" w:cs="Arial"/>
          <w:lang w:val="pt-BR" w:eastAsia="pt-BR" w:bidi="ar-SA"/>
        </w:rPr>
      </w:pPr>
      <w:r w:rsidRPr="000E5EBD">
        <w:rPr>
          <w:rFonts w:ascii="Arial" w:hAnsi="Arial" w:cs="Arial"/>
          <w:lang w:val="pt-BR" w:eastAsia="pt-BR" w:bidi="ar-SA"/>
        </w:rPr>
        <w:t xml:space="preserve"> </w:t>
      </w:r>
      <w:r w:rsidRPr="000E5EBD">
        <w:rPr>
          <w:rFonts w:ascii="Arial" w:hAnsi="Arial" w:cs="Arial"/>
          <w:b/>
          <w:sz w:val="24"/>
          <w:lang w:val="pt-BR" w:eastAsia="pt-BR" w:bidi="ar-SA"/>
        </w:rPr>
        <w:t>Aquisição de Cilindros de Oxigênio e Válvula Reguladora para Cilindro de Oxigênio</w:t>
      </w:r>
      <w:r w:rsidRPr="000E5EBD">
        <w:rPr>
          <w:rFonts w:ascii="Arial" w:hAnsi="Arial" w:cs="Arial"/>
          <w:lang w:val="pt-BR" w:eastAsia="pt-BR" w:bidi="ar-SA"/>
        </w:rPr>
        <w:t>.  Conforme especificações e quantitativos abaixo:</w:t>
      </w:r>
      <w:proofErr w:type="gramStart"/>
      <w:r w:rsidRPr="000E5EBD">
        <w:rPr>
          <w:rFonts w:ascii="Arial" w:hAnsi="Arial" w:cs="Arial"/>
          <w:lang w:val="pt-BR" w:eastAsia="pt-BR" w:bidi="ar-SA"/>
        </w:rPr>
        <w:t xml:space="preserve">   </w:t>
      </w:r>
    </w:p>
    <w:p w:rsidR="000E5EBD" w:rsidRPr="000E5EBD" w:rsidRDefault="000E5EBD" w:rsidP="000E5EBD">
      <w:pPr>
        <w:widowControl/>
        <w:autoSpaceDE/>
        <w:autoSpaceDN/>
        <w:jc w:val="center"/>
        <w:rPr>
          <w:rFonts w:ascii="Arial" w:hAnsi="Arial" w:cs="Arial"/>
          <w:b/>
          <w:lang w:val="pt-BR" w:eastAsia="pt-BR" w:bidi="ar-SA"/>
        </w:rPr>
      </w:pPr>
      <w:proofErr w:type="gramEnd"/>
      <w:r>
        <w:rPr>
          <w:rFonts w:ascii="Arial" w:hAnsi="Arial" w:cs="Arial"/>
          <w:b/>
          <w:lang w:val="pt-BR" w:eastAsia="pt-BR" w:bidi="ar-SA"/>
        </w:rPr>
        <w:t>EM ANEXO!</w:t>
      </w:r>
    </w:p>
    <w:p w:rsidR="000E5EBD" w:rsidRPr="000E5EBD" w:rsidRDefault="000E5EBD" w:rsidP="000E5EBD">
      <w:pPr>
        <w:widowControl/>
        <w:autoSpaceDE/>
        <w:autoSpaceDN/>
        <w:rPr>
          <w:rFonts w:ascii="Arial" w:hAnsi="Arial" w:cs="Arial"/>
          <w:lang w:val="pt-BR" w:eastAsia="pt-BR" w:bidi="ar-SA"/>
        </w:rPr>
      </w:pPr>
    </w:p>
    <w:p w:rsidR="000E5EBD" w:rsidRPr="000E5EBD" w:rsidRDefault="000E5EBD" w:rsidP="000E5EBD">
      <w:pPr>
        <w:widowControl/>
        <w:autoSpaceDE/>
        <w:autoSpaceDN/>
        <w:spacing w:after="240" w:line="240" w:lineRule="atLeast"/>
        <w:ind w:firstLine="360"/>
        <w:jc w:val="both"/>
        <w:rPr>
          <w:rFonts w:ascii="Arial" w:hAnsi="Arial" w:cs="Arial"/>
          <w:b/>
          <w:bCs/>
          <w:lang w:val="pt-BR" w:eastAsia="pt-BR" w:bidi="ar-SA"/>
        </w:rPr>
      </w:pPr>
      <w:r w:rsidRPr="000E5EBD">
        <w:rPr>
          <w:rFonts w:ascii="Arial" w:hAnsi="Arial" w:cs="Arial"/>
          <w:b/>
          <w:bCs/>
          <w:u w:val="single"/>
          <w:lang w:val="pt-BR" w:eastAsia="pt-BR" w:bidi="ar-SA"/>
        </w:rPr>
        <w:t>03 – JUSTIFICATIVA:</w:t>
      </w:r>
      <w:r w:rsidRPr="000E5EBD">
        <w:rPr>
          <w:rFonts w:ascii="Arial" w:hAnsi="Arial" w:cs="Arial"/>
          <w:b/>
          <w:bCs/>
          <w:lang w:val="pt-BR" w:eastAsia="pt-BR" w:bidi="ar-SA"/>
        </w:rPr>
        <w:t xml:space="preserve"> </w:t>
      </w:r>
    </w:p>
    <w:p w:rsidR="000E5EBD" w:rsidRPr="000E5EBD" w:rsidRDefault="000E5EBD" w:rsidP="000E5EBD">
      <w:pPr>
        <w:widowControl/>
        <w:autoSpaceDE/>
        <w:autoSpaceDN/>
        <w:spacing w:after="240" w:line="240" w:lineRule="atLeast"/>
        <w:ind w:firstLine="1134"/>
        <w:jc w:val="both"/>
        <w:rPr>
          <w:rFonts w:ascii="Arial" w:hAnsi="Arial" w:cs="Arial"/>
          <w:bCs/>
          <w:lang w:val="pt-BR" w:eastAsia="pt-BR" w:bidi="ar-SA"/>
        </w:rPr>
      </w:pPr>
      <w:r w:rsidRPr="000E5EBD">
        <w:rPr>
          <w:rFonts w:ascii="Arial" w:hAnsi="Arial" w:cs="Arial"/>
          <w:bCs/>
          <w:lang w:val="pt-BR" w:eastAsia="pt-BR" w:bidi="ar-SA"/>
        </w:rPr>
        <w:t xml:space="preserve">É de fundamental importância a Aquisição dos referidos objetos da presente licitação, tendo em vista a </w:t>
      </w:r>
      <w:r w:rsidRPr="000E5EBD">
        <w:rPr>
          <w:rFonts w:ascii="Arial" w:hAnsi="Arial" w:cs="Arial"/>
          <w:b/>
          <w:bCs/>
          <w:lang w:val="pt-BR" w:eastAsia="pt-BR" w:bidi="ar-SA"/>
        </w:rPr>
        <w:t>Pandemia Mundial de COVID 19</w:t>
      </w:r>
      <w:r w:rsidRPr="000E5EBD">
        <w:rPr>
          <w:rFonts w:ascii="Arial" w:hAnsi="Arial" w:cs="Arial"/>
          <w:bCs/>
          <w:lang w:val="pt-BR" w:eastAsia="pt-BR" w:bidi="ar-SA"/>
        </w:rPr>
        <w:t xml:space="preserve">, sendo que os materiais a serem adquiridos são essenciais por se tratar de um gás nobre de extrema necessidade para salvar vidas humanas (OXIGÊNIO). Mediante ao exposto solicitamos tais aquisições.  </w:t>
      </w:r>
    </w:p>
    <w:p w:rsidR="000E5EBD" w:rsidRPr="000E5EBD" w:rsidRDefault="000E5EBD" w:rsidP="000E5EBD">
      <w:pPr>
        <w:widowControl/>
        <w:suppressAutoHyphens/>
        <w:autoSpaceDE/>
        <w:autoSpaceDN/>
        <w:spacing w:after="120"/>
        <w:jc w:val="both"/>
        <w:rPr>
          <w:rFonts w:ascii="Arial" w:hAnsi="Arial" w:cs="Arial"/>
          <w:b/>
          <w:bCs/>
          <w:u w:val="single"/>
          <w:lang w:val="pt-BR" w:eastAsia="ar-SA" w:bidi="ar-SA"/>
        </w:rPr>
      </w:pPr>
      <w:r w:rsidRPr="000E5EBD">
        <w:rPr>
          <w:rFonts w:ascii="Arial" w:hAnsi="Arial" w:cs="Arial"/>
          <w:b/>
          <w:bCs/>
          <w:u w:val="single"/>
          <w:lang w:val="pt-BR" w:eastAsia="ar-SA" w:bidi="ar-SA"/>
        </w:rPr>
        <w:t xml:space="preserve">04 – DOS RECURSOS ORÇAMENTÁRIOS: </w:t>
      </w:r>
    </w:p>
    <w:p w:rsidR="000E5EBD" w:rsidRPr="000E5EBD" w:rsidRDefault="000E5EBD" w:rsidP="000E5EBD">
      <w:pPr>
        <w:widowControl/>
        <w:suppressAutoHyphens/>
        <w:autoSpaceDE/>
        <w:autoSpaceDN/>
        <w:ind w:firstLine="708"/>
        <w:jc w:val="both"/>
        <w:rPr>
          <w:rFonts w:ascii="Arial" w:hAnsi="Arial" w:cs="Arial"/>
          <w:lang w:val="pt-BR" w:eastAsia="ar-SA" w:bidi="ar-SA"/>
        </w:rPr>
      </w:pPr>
      <w:r w:rsidRPr="000E5EBD">
        <w:rPr>
          <w:rFonts w:ascii="Arial" w:hAnsi="Arial" w:cs="Arial"/>
          <w:lang w:val="pt-BR" w:eastAsia="ar-SA" w:bidi="ar-SA"/>
        </w:rPr>
        <w:t xml:space="preserve">As despesas correrão com recursos de acordo com as seguintes Dotações Orçamentárias: </w:t>
      </w:r>
    </w:p>
    <w:p w:rsidR="000E5EBD" w:rsidRPr="000E5EBD" w:rsidRDefault="000E5EBD" w:rsidP="000E5EBD">
      <w:pPr>
        <w:widowControl/>
        <w:suppressAutoHyphens/>
        <w:autoSpaceDE/>
        <w:autoSpaceDN/>
        <w:jc w:val="both"/>
        <w:rPr>
          <w:rFonts w:ascii="Arial" w:hAnsi="Arial" w:cs="Arial"/>
          <w:b/>
          <w:lang w:val="pt-BR" w:eastAsia="ar-SA"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0E5EBD" w:rsidRPr="000E5EBD" w:rsidTr="009C6A64">
        <w:tc>
          <w:tcPr>
            <w:tcW w:w="9174" w:type="dxa"/>
          </w:tcPr>
          <w:p w:rsidR="000E5EBD" w:rsidRPr="000E5EBD" w:rsidRDefault="000E5EBD" w:rsidP="000E5EBD">
            <w:pPr>
              <w:widowControl/>
              <w:suppressAutoHyphens/>
              <w:autoSpaceDE/>
              <w:autoSpaceDN/>
              <w:jc w:val="both"/>
              <w:rPr>
                <w:rFonts w:ascii="Arial" w:hAnsi="Arial" w:cs="Arial"/>
                <w:b/>
                <w:lang w:val="pt-BR" w:eastAsia="ar-SA" w:bidi="ar-SA"/>
              </w:rPr>
            </w:pPr>
            <w:proofErr w:type="gramStart"/>
            <w:r w:rsidRPr="000E5EBD">
              <w:rPr>
                <w:rFonts w:ascii="Arial" w:hAnsi="Arial" w:cs="Arial"/>
                <w:b/>
                <w:lang w:val="pt-BR" w:eastAsia="ar-SA" w:bidi="ar-SA"/>
              </w:rPr>
              <w:t>02500 – SECRETARIA</w:t>
            </w:r>
            <w:proofErr w:type="gramEnd"/>
            <w:r w:rsidRPr="000E5EBD">
              <w:rPr>
                <w:rFonts w:ascii="Arial" w:hAnsi="Arial" w:cs="Arial"/>
                <w:b/>
                <w:lang w:val="pt-BR" w:eastAsia="ar-SA" w:bidi="ar-SA"/>
              </w:rPr>
              <w:t xml:space="preserve"> MUNICIPAL DE SAÚDE E VIGILÂNCIA</w:t>
            </w:r>
          </w:p>
        </w:tc>
      </w:tr>
      <w:tr w:rsidR="000E5EBD" w:rsidRPr="000E5EBD" w:rsidTr="009C6A64">
        <w:tc>
          <w:tcPr>
            <w:tcW w:w="9174" w:type="dxa"/>
          </w:tcPr>
          <w:p w:rsidR="000E5EBD" w:rsidRPr="000E5EBD" w:rsidRDefault="000E5EBD" w:rsidP="000E5EBD">
            <w:pPr>
              <w:widowControl/>
              <w:suppressAutoHyphens/>
              <w:autoSpaceDE/>
              <w:autoSpaceDN/>
              <w:jc w:val="both"/>
              <w:rPr>
                <w:rFonts w:ascii="Arial" w:hAnsi="Arial" w:cs="Arial"/>
                <w:b/>
                <w:lang w:val="pt-BR" w:eastAsia="ar-SA" w:bidi="ar-SA"/>
              </w:rPr>
            </w:pPr>
            <w:r w:rsidRPr="000E5EBD">
              <w:rPr>
                <w:rFonts w:ascii="Arial" w:hAnsi="Arial" w:cs="Arial"/>
                <w:b/>
                <w:lang w:val="pt-BR" w:eastAsia="ar-SA" w:bidi="ar-SA"/>
              </w:rPr>
              <w:t>02.005.10.302.0014.2054 – MANUTENÇÃO DAS ATIVIDADES DO MAC</w:t>
            </w:r>
          </w:p>
        </w:tc>
      </w:tr>
      <w:tr w:rsidR="000E5EBD" w:rsidRPr="000E5EBD" w:rsidTr="009C6A64">
        <w:tc>
          <w:tcPr>
            <w:tcW w:w="9174" w:type="dxa"/>
          </w:tcPr>
          <w:p w:rsidR="000E5EBD" w:rsidRPr="000E5EBD" w:rsidRDefault="000E5EBD" w:rsidP="000E5EBD">
            <w:pPr>
              <w:widowControl/>
              <w:suppressAutoHyphens/>
              <w:autoSpaceDE/>
              <w:autoSpaceDN/>
              <w:jc w:val="both"/>
              <w:rPr>
                <w:rFonts w:ascii="Arial" w:hAnsi="Arial" w:cs="Arial"/>
                <w:b/>
                <w:lang w:val="pt-BR" w:eastAsia="ar-SA" w:bidi="ar-SA"/>
              </w:rPr>
            </w:pPr>
            <w:r w:rsidRPr="000E5EBD">
              <w:rPr>
                <w:rFonts w:ascii="Arial" w:hAnsi="Arial" w:cs="Arial"/>
                <w:b/>
                <w:lang w:val="pt-BR" w:eastAsia="ar-SA" w:bidi="ar-SA"/>
              </w:rPr>
              <w:t>FICHA:</w:t>
            </w:r>
            <w:proofErr w:type="gramStart"/>
            <w:r w:rsidRPr="000E5EBD">
              <w:rPr>
                <w:rFonts w:ascii="Arial" w:hAnsi="Arial" w:cs="Arial"/>
                <w:b/>
                <w:lang w:val="pt-BR" w:eastAsia="ar-SA" w:bidi="ar-SA"/>
              </w:rPr>
              <w:t xml:space="preserve">  </w:t>
            </w:r>
            <w:proofErr w:type="gramEnd"/>
            <w:r w:rsidRPr="000E5EBD">
              <w:rPr>
                <w:rFonts w:ascii="Arial" w:hAnsi="Arial" w:cs="Arial"/>
                <w:b/>
                <w:lang w:val="pt-BR" w:eastAsia="ar-SA" w:bidi="ar-SA"/>
              </w:rPr>
              <w:t>322</w:t>
            </w:r>
          </w:p>
        </w:tc>
      </w:tr>
    </w:tbl>
    <w:p w:rsidR="000E5EBD" w:rsidRPr="000E5EBD" w:rsidRDefault="000E5EBD" w:rsidP="000E5EBD">
      <w:pPr>
        <w:widowControl/>
        <w:suppressAutoHyphens/>
        <w:autoSpaceDE/>
        <w:autoSpaceDN/>
        <w:jc w:val="both"/>
        <w:rPr>
          <w:rFonts w:ascii="Arial" w:hAnsi="Arial" w:cs="Arial"/>
          <w:b/>
          <w:bCs/>
          <w:u w:val="single"/>
          <w:lang w:val="pt-BR" w:eastAsia="ar-SA" w:bidi="ar-SA"/>
        </w:rPr>
      </w:pPr>
    </w:p>
    <w:p w:rsidR="000E5EBD" w:rsidRPr="000E5EBD" w:rsidRDefault="000E5EBD" w:rsidP="000E5EBD">
      <w:pPr>
        <w:widowControl/>
        <w:suppressAutoHyphens/>
        <w:autoSpaceDE/>
        <w:autoSpaceDN/>
        <w:jc w:val="both"/>
        <w:rPr>
          <w:rFonts w:ascii="Arial" w:hAnsi="Arial" w:cs="Arial"/>
          <w:b/>
          <w:bCs/>
          <w:u w:val="single"/>
          <w:lang w:val="pt-BR" w:eastAsia="ar-SA" w:bidi="ar-SA"/>
        </w:rPr>
      </w:pPr>
    </w:p>
    <w:p w:rsidR="000E5EBD" w:rsidRPr="000E5EBD" w:rsidRDefault="000E5EBD" w:rsidP="000E5EBD">
      <w:pPr>
        <w:widowControl/>
        <w:suppressAutoHyphens/>
        <w:autoSpaceDE/>
        <w:autoSpaceDN/>
        <w:jc w:val="both"/>
        <w:rPr>
          <w:rFonts w:ascii="Arial" w:hAnsi="Arial" w:cs="Arial"/>
          <w:b/>
          <w:bCs/>
          <w:u w:val="single"/>
          <w:lang w:val="pt-BR" w:eastAsia="ar-SA" w:bidi="ar-SA"/>
        </w:rPr>
      </w:pPr>
      <w:r w:rsidRPr="000E5EBD">
        <w:rPr>
          <w:rFonts w:ascii="Arial" w:hAnsi="Arial" w:cs="Arial"/>
          <w:b/>
          <w:bCs/>
          <w:u w:val="single"/>
          <w:lang w:val="pt-BR" w:eastAsia="ar-SA" w:bidi="ar-SA"/>
        </w:rPr>
        <w:t xml:space="preserve">05 - PAGAMENTO: </w:t>
      </w:r>
    </w:p>
    <w:p w:rsidR="000E5EBD" w:rsidRPr="000E5EBD" w:rsidRDefault="000E5EBD" w:rsidP="000E5EBD">
      <w:pPr>
        <w:widowControl/>
        <w:suppressAutoHyphens/>
        <w:autoSpaceDE/>
        <w:autoSpaceDN/>
        <w:jc w:val="both"/>
        <w:rPr>
          <w:rFonts w:ascii="Arial" w:hAnsi="Arial" w:cs="Arial"/>
          <w:b/>
          <w:bCs/>
          <w:u w:val="single"/>
          <w:lang w:val="pt-BR" w:eastAsia="ar-SA" w:bidi="ar-SA"/>
        </w:rPr>
      </w:pPr>
    </w:p>
    <w:p w:rsidR="000E5EBD" w:rsidRPr="000E5EBD" w:rsidRDefault="000E5EBD" w:rsidP="000E5EBD">
      <w:pPr>
        <w:widowControl/>
        <w:suppressAutoHyphens/>
        <w:autoSpaceDE/>
        <w:autoSpaceDN/>
        <w:ind w:firstLine="708"/>
        <w:jc w:val="both"/>
        <w:rPr>
          <w:rFonts w:ascii="Arial" w:hAnsi="Arial" w:cs="Arial"/>
          <w:lang w:val="pt-BR" w:eastAsia="ar-SA" w:bidi="ar-SA"/>
        </w:rPr>
      </w:pPr>
      <w:r w:rsidRPr="000E5EBD">
        <w:rPr>
          <w:rFonts w:ascii="Arial" w:hAnsi="Arial" w:cs="Arial"/>
          <w:lang w:val="pt-BR" w:eastAsia="ar-SA" w:bidi="ar-SA"/>
        </w:rPr>
        <w:t xml:space="preserve">O pagamento ocorrerá até o 10º dia após o recebimento do objeto, e entrega da nota fiscal, que será atestada e encaminhada ao setor competente para pagamento. No ato do pagamento, deverão ser juntadas as Certidões Municipais, INSS e FGTS válidas. </w:t>
      </w:r>
    </w:p>
    <w:p w:rsidR="000E5EBD" w:rsidRPr="000E5EBD" w:rsidRDefault="000E5EBD" w:rsidP="000E5EBD">
      <w:pPr>
        <w:widowControl/>
        <w:suppressAutoHyphens/>
        <w:autoSpaceDE/>
        <w:autoSpaceDN/>
        <w:jc w:val="both"/>
        <w:rPr>
          <w:rFonts w:ascii="Arial" w:hAnsi="Arial" w:cs="Arial"/>
          <w:b/>
          <w:u w:val="single"/>
          <w:lang w:val="pt-BR" w:eastAsia="ar-SA" w:bidi="ar-SA"/>
        </w:rPr>
      </w:pPr>
    </w:p>
    <w:p w:rsidR="000E5EBD" w:rsidRPr="000E5EBD" w:rsidRDefault="000E5EBD" w:rsidP="000E5EBD">
      <w:pPr>
        <w:widowControl/>
        <w:suppressAutoHyphens/>
        <w:autoSpaceDE/>
        <w:autoSpaceDN/>
        <w:jc w:val="both"/>
        <w:rPr>
          <w:rFonts w:ascii="Arial" w:hAnsi="Arial" w:cs="Arial"/>
          <w:lang w:val="pt-BR" w:eastAsia="ar-SA" w:bidi="ar-SA"/>
        </w:rPr>
      </w:pPr>
      <w:r w:rsidRPr="000E5EBD">
        <w:rPr>
          <w:rFonts w:ascii="Arial" w:hAnsi="Arial" w:cs="Arial"/>
          <w:b/>
          <w:u w:val="single"/>
          <w:lang w:val="pt-BR" w:eastAsia="ar-SA" w:bidi="ar-SA"/>
        </w:rPr>
        <w:t>06 – DA FISCALIZAÇÃO</w:t>
      </w:r>
      <w:r w:rsidRPr="000E5EBD">
        <w:rPr>
          <w:rFonts w:ascii="Arial" w:hAnsi="Arial" w:cs="Arial"/>
          <w:lang w:val="pt-BR" w:eastAsia="ar-SA" w:bidi="ar-SA"/>
        </w:rPr>
        <w:t xml:space="preserve">: </w:t>
      </w:r>
    </w:p>
    <w:p w:rsidR="000E5EBD" w:rsidRPr="000E5EBD" w:rsidRDefault="000E5EBD" w:rsidP="000E5EBD">
      <w:pPr>
        <w:widowControl/>
        <w:suppressAutoHyphens/>
        <w:autoSpaceDE/>
        <w:autoSpaceDN/>
        <w:jc w:val="both"/>
        <w:rPr>
          <w:rFonts w:ascii="Arial" w:hAnsi="Arial" w:cs="Arial"/>
          <w:lang w:val="pt-BR" w:eastAsia="ar-SA" w:bidi="ar-SA"/>
        </w:rPr>
      </w:pPr>
    </w:p>
    <w:p w:rsidR="000E5EBD" w:rsidRPr="000E5EBD" w:rsidRDefault="000E5EBD" w:rsidP="000E5EBD">
      <w:pPr>
        <w:widowControl/>
        <w:suppressAutoHyphens/>
        <w:autoSpaceDE/>
        <w:autoSpaceDN/>
        <w:ind w:firstLine="708"/>
        <w:jc w:val="both"/>
        <w:rPr>
          <w:rFonts w:ascii="Arial" w:hAnsi="Arial" w:cs="Arial"/>
          <w:iCs/>
          <w:lang w:val="pt-BR" w:eastAsia="ar-SA" w:bidi="ar-SA"/>
        </w:rPr>
      </w:pPr>
      <w:r w:rsidRPr="000E5EBD">
        <w:rPr>
          <w:rFonts w:ascii="Arial" w:hAnsi="Arial" w:cs="Arial"/>
          <w:iCs/>
          <w:lang w:val="pt-BR" w:eastAsia="ar-SA" w:bidi="ar-SA"/>
        </w:rPr>
        <w:t xml:space="preserve"> A fiscalização será realizada pela </w:t>
      </w:r>
      <w:r w:rsidRPr="000E5EBD">
        <w:rPr>
          <w:rFonts w:ascii="Arial" w:hAnsi="Arial" w:cs="Arial"/>
          <w:lang w:val="pt-BR" w:eastAsia="ar-SA" w:bidi="ar-SA"/>
        </w:rPr>
        <w:t>Secretaria Municipal solicitante e pelo Setor de Patrimônio e Almoxarifado da Prefeitura Municipal de Theobroma</w:t>
      </w:r>
      <w:r w:rsidRPr="000E5EBD">
        <w:rPr>
          <w:rFonts w:ascii="Arial" w:hAnsi="Arial" w:cs="Arial"/>
          <w:iCs/>
          <w:lang w:val="pt-BR" w:eastAsia="ar-SA" w:bidi="ar-SA"/>
        </w:rPr>
        <w:t>.</w:t>
      </w:r>
    </w:p>
    <w:p w:rsidR="000E5EBD" w:rsidRPr="000E5EBD" w:rsidRDefault="000E5EBD" w:rsidP="000E5EBD">
      <w:pPr>
        <w:widowControl/>
        <w:suppressAutoHyphens/>
        <w:autoSpaceDE/>
        <w:autoSpaceDN/>
        <w:spacing w:after="120"/>
        <w:jc w:val="both"/>
        <w:rPr>
          <w:rFonts w:ascii="Arial" w:hAnsi="Arial" w:cs="Arial"/>
          <w:b/>
          <w:bCs/>
          <w:u w:val="single"/>
          <w:lang w:val="pt-BR" w:eastAsia="ar-SA" w:bidi="ar-SA"/>
        </w:rPr>
      </w:pPr>
    </w:p>
    <w:p w:rsidR="000E5EBD" w:rsidRPr="000E5EBD" w:rsidRDefault="000E5EBD" w:rsidP="000E5EBD">
      <w:pPr>
        <w:widowControl/>
        <w:suppressAutoHyphens/>
        <w:autoSpaceDE/>
        <w:autoSpaceDN/>
        <w:spacing w:after="120"/>
        <w:jc w:val="both"/>
        <w:rPr>
          <w:rFonts w:ascii="Arial" w:hAnsi="Arial" w:cs="Arial"/>
          <w:b/>
          <w:bCs/>
          <w:u w:val="single"/>
          <w:lang w:val="pt-BR" w:eastAsia="ar-SA" w:bidi="ar-SA"/>
        </w:rPr>
      </w:pPr>
      <w:r w:rsidRPr="000E5EBD">
        <w:rPr>
          <w:rFonts w:ascii="Arial" w:hAnsi="Arial" w:cs="Arial"/>
          <w:b/>
          <w:bCs/>
          <w:u w:val="single"/>
          <w:lang w:val="pt-BR" w:eastAsia="ar-SA" w:bidi="ar-SA"/>
        </w:rPr>
        <w:t xml:space="preserve">07 – DAS OBRIGAÇÕES DA CONTRATANTE </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snapToGrid w:val="0"/>
          <w:lang w:val="pt-BR" w:eastAsia="pt-BR" w:bidi="ar-SA"/>
        </w:rPr>
        <w:t xml:space="preserve">1 - Receber os </w:t>
      </w:r>
      <w:r w:rsidRPr="000E5EBD">
        <w:rPr>
          <w:rFonts w:ascii="Arial" w:hAnsi="Arial" w:cs="Arial"/>
          <w:lang w:val="pt-BR" w:eastAsia="pt-BR" w:bidi="ar-SA"/>
        </w:rPr>
        <w:t>materiais</w:t>
      </w:r>
      <w:r w:rsidRPr="000E5EBD">
        <w:rPr>
          <w:rFonts w:ascii="Arial" w:hAnsi="Arial" w:cs="Arial"/>
          <w:snapToGrid w:val="0"/>
          <w:lang w:val="pt-BR" w:eastAsia="pt-BR" w:bidi="ar-SA"/>
        </w:rPr>
        <w:t xml:space="preserve"> de acordo com as especificações.</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snapToGrid w:val="0"/>
          <w:lang w:val="pt-BR" w:eastAsia="pt-BR" w:bidi="ar-SA"/>
        </w:rPr>
        <w:t>2 - Efetuar o pagamento no prazo estabelecido no Termo de Referência.</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snapToGrid w:val="0"/>
          <w:lang w:val="pt-BR" w:eastAsia="pt-BR" w:bidi="ar-SA"/>
        </w:rPr>
        <w:t xml:space="preserve">3 - Comunicar a empresa contratada, quando da apresentação de defeito nos </w:t>
      </w:r>
      <w:r w:rsidRPr="000E5EBD">
        <w:rPr>
          <w:rFonts w:ascii="Arial" w:hAnsi="Arial" w:cs="Arial"/>
          <w:lang w:val="pt-BR" w:eastAsia="pt-BR" w:bidi="ar-SA"/>
        </w:rPr>
        <w:t>materiais</w:t>
      </w:r>
      <w:r w:rsidRPr="000E5EBD">
        <w:rPr>
          <w:rFonts w:ascii="Arial" w:hAnsi="Arial" w:cs="Arial"/>
          <w:snapToGrid w:val="0"/>
          <w:lang w:val="pt-BR" w:eastAsia="pt-BR" w:bidi="ar-SA"/>
        </w:rPr>
        <w:t>, para a sua devida substituição.</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snapToGrid w:val="0"/>
          <w:lang w:val="pt-BR" w:eastAsia="pt-BR" w:bidi="ar-SA"/>
        </w:rPr>
        <w:lastRenderedPageBreak/>
        <w:t>4 - Garantir o cumprimento de todas as cláusulas contratuais.</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snapToGrid w:val="0"/>
          <w:lang w:val="pt-BR" w:eastAsia="pt-BR" w:bidi="ar-SA"/>
        </w:rPr>
        <w:t>5 - P</w:t>
      </w:r>
      <w:r w:rsidRPr="000E5EBD">
        <w:rPr>
          <w:rFonts w:ascii="Arial" w:hAnsi="Arial" w:cs="Arial"/>
          <w:color w:val="000000"/>
          <w:lang w:val="pt-BR" w:eastAsia="pt-BR" w:bidi="ar-SA"/>
        </w:rPr>
        <w:t>romover, através de seu representante, o acompanhamento e a fiscalização dos materiais entregues, observando os aspectos quantitativos e qualitativos.</w:t>
      </w:r>
    </w:p>
    <w:p w:rsidR="000E5EBD" w:rsidRPr="000E5EBD" w:rsidRDefault="000E5EBD" w:rsidP="000E5EBD">
      <w:pPr>
        <w:widowControl/>
        <w:tabs>
          <w:tab w:val="left" w:pos="180"/>
        </w:tabs>
        <w:autoSpaceDE/>
        <w:autoSpaceDN/>
        <w:spacing w:after="240" w:line="240" w:lineRule="atLeast"/>
        <w:ind w:firstLine="360"/>
        <w:jc w:val="both"/>
        <w:rPr>
          <w:rFonts w:ascii="Arial" w:hAnsi="Arial" w:cs="Arial"/>
          <w:b/>
          <w:lang w:val="pt-BR" w:eastAsia="pt-BR" w:bidi="ar-SA"/>
        </w:rPr>
      </w:pPr>
      <w:r w:rsidRPr="000E5EBD">
        <w:rPr>
          <w:rFonts w:ascii="Arial" w:hAnsi="Arial" w:cs="Arial"/>
          <w:lang w:val="pt-BR" w:eastAsia="pt-BR" w:bidi="ar-SA"/>
        </w:rPr>
        <w:t>6 - Proporcionar todas as facilidades para que a Contratada possa cumprir suas obrigações dentro das normas e condições contratuais.</w:t>
      </w:r>
    </w:p>
    <w:p w:rsidR="000E5EBD" w:rsidRPr="000E5EBD" w:rsidRDefault="000E5EBD" w:rsidP="000E5EBD">
      <w:pPr>
        <w:widowControl/>
        <w:tabs>
          <w:tab w:val="left" w:pos="180"/>
        </w:tabs>
        <w:autoSpaceDE/>
        <w:autoSpaceDN/>
        <w:spacing w:after="240" w:line="240" w:lineRule="atLeast"/>
        <w:ind w:firstLine="360"/>
        <w:jc w:val="both"/>
        <w:rPr>
          <w:rFonts w:ascii="Arial" w:hAnsi="Arial" w:cs="Arial"/>
          <w:bCs/>
          <w:lang w:val="pt-BR" w:eastAsia="pt-BR" w:bidi="ar-SA"/>
        </w:rPr>
      </w:pPr>
      <w:r w:rsidRPr="000E5EBD">
        <w:rPr>
          <w:rFonts w:ascii="Arial" w:hAnsi="Arial" w:cs="Arial"/>
          <w:lang w:val="pt-BR" w:eastAsia="pt-BR" w:bidi="ar-SA"/>
        </w:rPr>
        <w:t xml:space="preserve">7 - Exercer a </w:t>
      </w:r>
      <w:r w:rsidRPr="000E5EBD">
        <w:rPr>
          <w:rFonts w:ascii="Arial" w:hAnsi="Arial" w:cs="Arial"/>
          <w:bCs/>
          <w:lang w:val="pt-BR" w:eastAsia="pt-BR" w:bidi="ar-SA"/>
        </w:rPr>
        <w:t>fiscalização por servidores especialmente designados, na forma prevista na Lei n.º 8.666/93.</w:t>
      </w:r>
    </w:p>
    <w:p w:rsidR="000E5EBD" w:rsidRPr="000E5EBD" w:rsidRDefault="000E5EBD" w:rsidP="000E5EBD">
      <w:pPr>
        <w:widowControl/>
        <w:autoSpaceDE/>
        <w:autoSpaceDN/>
        <w:spacing w:after="240" w:line="240" w:lineRule="atLeast"/>
        <w:ind w:firstLine="360"/>
        <w:jc w:val="both"/>
        <w:rPr>
          <w:rFonts w:ascii="Arial" w:hAnsi="Arial" w:cs="Arial"/>
          <w:b/>
          <w:u w:val="single"/>
          <w:lang w:val="pt-BR" w:eastAsia="pt-BR" w:bidi="ar-SA"/>
        </w:rPr>
      </w:pPr>
      <w:r w:rsidRPr="000E5EBD">
        <w:rPr>
          <w:rFonts w:ascii="Arial" w:hAnsi="Arial" w:cs="Arial"/>
          <w:b/>
          <w:u w:val="single"/>
          <w:lang w:val="pt-BR" w:eastAsia="pt-BR" w:bidi="ar-SA"/>
        </w:rPr>
        <w:t>8 -</w:t>
      </w:r>
      <w:proofErr w:type="gramStart"/>
      <w:r w:rsidRPr="000E5EBD">
        <w:rPr>
          <w:rFonts w:ascii="Arial" w:hAnsi="Arial" w:cs="Arial"/>
          <w:b/>
          <w:u w:val="single"/>
          <w:lang w:val="pt-BR" w:eastAsia="pt-BR" w:bidi="ar-SA"/>
        </w:rPr>
        <w:t xml:space="preserve">  </w:t>
      </w:r>
      <w:proofErr w:type="gramEnd"/>
      <w:r w:rsidRPr="000E5EBD">
        <w:rPr>
          <w:rFonts w:ascii="Arial" w:hAnsi="Arial" w:cs="Arial"/>
          <w:b/>
          <w:u w:val="single"/>
          <w:lang w:val="pt-BR" w:eastAsia="pt-BR" w:bidi="ar-SA"/>
        </w:rPr>
        <w:t>DAS OBRIGAÇÕES DA CONTRATADA</w:t>
      </w:r>
    </w:p>
    <w:p w:rsidR="000E5EBD" w:rsidRPr="000E5EBD" w:rsidRDefault="000E5EBD" w:rsidP="000E5EBD">
      <w:pPr>
        <w:widowControl/>
        <w:tabs>
          <w:tab w:val="left" w:pos="180"/>
          <w:tab w:val="num" w:pos="1080"/>
        </w:tabs>
        <w:autoSpaceDE/>
        <w:autoSpaceDN/>
        <w:jc w:val="both"/>
        <w:rPr>
          <w:rFonts w:ascii="Arial" w:hAnsi="Arial" w:cs="Arial"/>
          <w:snapToGrid w:val="0"/>
          <w:color w:val="000000"/>
          <w:lang w:val="pt-BR" w:eastAsia="pt-BR" w:bidi="ar-SA"/>
        </w:rPr>
      </w:pPr>
      <w:r w:rsidRPr="000E5EBD">
        <w:rPr>
          <w:rFonts w:ascii="Arial" w:hAnsi="Arial" w:cs="Arial"/>
          <w:snapToGrid w:val="0"/>
          <w:color w:val="000000"/>
          <w:lang w:val="pt-BR" w:eastAsia="pt-BR" w:bidi="ar-SA"/>
        </w:rPr>
        <w:t xml:space="preserve">1 - A empresa deverá entregar os materiais no Almoxarifado, </w:t>
      </w:r>
      <w:r w:rsidRPr="000E5EBD">
        <w:rPr>
          <w:rFonts w:ascii="Arial" w:hAnsi="Arial" w:cs="Arial"/>
          <w:snapToGrid w:val="0"/>
          <w:lang w:val="pt-BR" w:eastAsia="pt-BR" w:bidi="ar-SA"/>
        </w:rPr>
        <w:t>devidamente acondicionado em embalagem lacrada</w:t>
      </w:r>
      <w:r w:rsidRPr="000E5EBD">
        <w:rPr>
          <w:rFonts w:ascii="Arial" w:hAnsi="Arial" w:cs="Arial"/>
          <w:snapToGrid w:val="0"/>
          <w:color w:val="000000"/>
          <w:lang w:val="pt-BR" w:eastAsia="pt-BR" w:bidi="ar-SA"/>
        </w:rPr>
        <w:t xml:space="preserve"> sem qualquer ônus ao erário municipal;</w:t>
      </w:r>
    </w:p>
    <w:p w:rsidR="000E5EBD" w:rsidRPr="000E5EBD" w:rsidRDefault="000E5EBD" w:rsidP="000E5EBD">
      <w:pPr>
        <w:widowControl/>
        <w:tabs>
          <w:tab w:val="left" w:pos="180"/>
          <w:tab w:val="num" w:pos="1080"/>
        </w:tabs>
        <w:autoSpaceDE/>
        <w:autoSpaceDN/>
        <w:jc w:val="both"/>
        <w:rPr>
          <w:rFonts w:ascii="Arial" w:hAnsi="Arial" w:cs="Arial"/>
          <w:lang w:val="pt-BR" w:eastAsia="pt-BR" w:bidi="ar-SA"/>
        </w:rPr>
      </w:pPr>
      <w:r w:rsidRPr="000E5EBD">
        <w:rPr>
          <w:rFonts w:ascii="Arial" w:hAnsi="Arial" w:cs="Arial"/>
          <w:snapToGrid w:val="0"/>
          <w:color w:val="000000"/>
          <w:lang w:val="pt-BR" w:eastAsia="pt-BR" w:bidi="ar-SA"/>
        </w:rPr>
        <w:t xml:space="preserve">2 – </w:t>
      </w:r>
      <w:r w:rsidRPr="000E5EBD">
        <w:rPr>
          <w:rFonts w:ascii="Arial" w:hAnsi="Arial" w:cs="Arial"/>
          <w:snapToGrid w:val="0"/>
          <w:lang w:val="pt-BR" w:eastAsia="pt-BR" w:bidi="ar-SA"/>
        </w:rPr>
        <w:t xml:space="preserve">Substituir os </w:t>
      </w:r>
      <w:r w:rsidRPr="000E5EBD">
        <w:rPr>
          <w:rFonts w:ascii="Arial" w:hAnsi="Arial" w:cs="Arial"/>
          <w:lang w:val="pt-BR" w:eastAsia="pt-BR" w:bidi="ar-SA"/>
        </w:rPr>
        <w:t>materiais</w:t>
      </w:r>
      <w:r w:rsidRPr="000E5EBD">
        <w:rPr>
          <w:rFonts w:ascii="Arial" w:hAnsi="Arial" w:cs="Arial"/>
          <w:snapToGrid w:val="0"/>
          <w:lang w:val="pt-BR" w:eastAsia="pt-BR" w:bidi="ar-SA"/>
        </w:rPr>
        <w:t xml:space="preserve"> que apresentarem defeito de fabricação, de acordo com o estabelecido no Código de Defesa do Consumidor, ou ainda, quando acondicionado de forma indevida, ficar      imprestável para o uso.</w:t>
      </w:r>
    </w:p>
    <w:p w:rsidR="000E5EBD" w:rsidRPr="000E5EBD" w:rsidRDefault="000E5EBD" w:rsidP="000E5EBD">
      <w:pPr>
        <w:widowControl/>
        <w:tabs>
          <w:tab w:val="num" w:pos="1080"/>
        </w:tabs>
        <w:autoSpaceDE/>
        <w:autoSpaceDN/>
        <w:jc w:val="both"/>
        <w:rPr>
          <w:rFonts w:ascii="Arial" w:hAnsi="Arial" w:cs="Arial"/>
          <w:lang w:val="pt-BR" w:eastAsia="pt-BR" w:bidi="ar-SA"/>
        </w:rPr>
      </w:pPr>
      <w:r w:rsidRPr="000E5EBD">
        <w:rPr>
          <w:rFonts w:ascii="Arial" w:hAnsi="Arial" w:cs="Arial"/>
          <w:snapToGrid w:val="0"/>
          <w:lang w:val="pt-BR" w:eastAsia="pt-BR" w:bidi="ar-SA"/>
        </w:rPr>
        <w:t xml:space="preserve">3 - Responsabilizar-se por eventuais despesas quanto </w:t>
      </w:r>
      <w:proofErr w:type="gramStart"/>
      <w:r w:rsidRPr="000E5EBD">
        <w:rPr>
          <w:rFonts w:ascii="Arial" w:hAnsi="Arial" w:cs="Arial"/>
          <w:snapToGrid w:val="0"/>
          <w:lang w:val="pt-BR" w:eastAsia="pt-BR" w:bidi="ar-SA"/>
        </w:rPr>
        <w:t>a</w:t>
      </w:r>
      <w:proofErr w:type="gramEnd"/>
      <w:r w:rsidRPr="000E5EBD">
        <w:rPr>
          <w:rFonts w:ascii="Arial" w:hAnsi="Arial" w:cs="Arial"/>
          <w:snapToGrid w:val="0"/>
          <w:lang w:val="pt-BR" w:eastAsia="pt-BR" w:bidi="ar-SA"/>
        </w:rPr>
        <w:t xml:space="preserve"> substituição dos </w:t>
      </w:r>
      <w:r w:rsidRPr="000E5EBD">
        <w:rPr>
          <w:rFonts w:ascii="Arial" w:hAnsi="Arial" w:cs="Arial"/>
          <w:lang w:val="pt-BR" w:eastAsia="pt-BR" w:bidi="ar-SA"/>
        </w:rPr>
        <w:t>materiais</w:t>
      </w:r>
      <w:r w:rsidRPr="000E5EBD">
        <w:rPr>
          <w:rFonts w:ascii="Arial" w:hAnsi="Arial" w:cs="Arial"/>
          <w:snapToGrid w:val="0"/>
          <w:lang w:val="pt-BR" w:eastAsia="pt-BR" w:bidi="ar-SA"/>
        </w:rPr>
        <w:t>, dentro do período de garantia, quando do envio de outra localidade.</w:t>
      </w:r>
    </w:p>
    <w:p w:rsidR="000E5EBD" w:rsidRPr="000E5EBD" w:rsidRDefault="000E5EBD" w:rsidP="000E5EBD">
      <w:pPr>
        <w:autoSpaceDE/>
        <w:autoSpaceDN/>
        <w:jc w:val="both"/>
        <w:rPr>
          <w:rFonts w:ascii="Arial" w:hAnsi="Arial" w:cs="Arial"/>
          <w:snapToGrid w:val="0"/>
          <w:lang w:val="pt-BR" w:eastAsia="pt-BR" w:bidi="ar-SA"/>
        </w:rPr>
      </w:pPr>
      <w:proofErr w:type="gramStart"/>
      <w:r w:rsidRPr="000E5EBD">
        <w:rPr>
          <w:rFonts w:ascii="Arial" w:hAnsi="Arial" w:cs="Arial"/>
          <w:snapToGrid w:val="0"/>
          <w:lang w:val="pt-BR" w:eastAsia="pt-BR" w:bidi="ar-SA"/>
        </w:rPr>
        <w:t>4</w:t>
      </w:r>
      <w:proofErr w:type="gramEnd"/>
      <w:r w:rsidRPr="000E5EBD">
        <w:rPr>
          <w:rFonts w:ascii="Arial" w:hAnsi="Arial" w:cs="Arial"/>
          <w:snapToGrid w:val="0"/>
          <w:lang w:val="pt-BR" w:eastAsia="pt-BR" w:bidi="ar-SA"/>
        </w:rPr>
        <w:t xml:space="preserve"> - A empresa deverá fornecer os </w:t>
      </w:r>
      <w:r w:rsidRPr="000E5EBD">
        <w:rPr>
          <w:rFonts w:ascii="Arial" w:hAnsi="Arial" w:cs="Arial"/>
          <w:lang w:val="pt-BR" w:eastAsia="pt-BR" w:bidi="ar-SA"/>
        </w:rPr>
        <w:t>materiais</w:t>
      </w:r>
      <w:r w:rsidRPr="000E5EBD">
        <w:rPr>
          <w:rFonts w:ascii="Arial" w:hAnsi="Arial" w:cs="Arial"/>
          <w:snapToGrid w:val="0"/>
          <w:lang w:val="pt-BR" w:eastAsia="pt-BR" w:bidi="ar-SA"/>
        </w:rPr>
        <w:t xml:space="preserve"> dentro das normas exigidas pelo INMETRO</w:t>
      </w:r>
      <w:r w:rsidRPr="000E5EBD">
        <w:rPr>
          <w:rFonts w:ascii="Arial" w:hAnsi="Arial" w:cs="Arial"/>
          <w:lang w:val="pt-BR" w:eastAsia="pt-BR" w:bidi="ar-SA"/>
        </w:rPr>
        <w:t xml:space="preserve"> - Instituto Nacional de Metrologia, Normalização e Qualidade Industrial e ABNT – Associação Brasileira de Normas Técnicas.</w:t>
      </w:r>
    </w:p>
    <w:p w:rsidR="000E5EBD" w:rsidRPr="000E5EBD" w:rsidRDefault="000E5EBD" w:rsidP="000E5EBD">
      <w:pPr>
        <w:widowControl/>
        <w:autoSpaceDE/>
        <w:autoSpaceDN/>
        <w:jc w:val="both"/>
        <w:rPr>
          <w:rFonts w:ascii="Arial" w:hAnsi="Arial" w:cs="Arial"/>
          <w:snapToGrid w:val="0"/>
          <w:lang w:val="pt-BR" w:eastAsia="pt-BR" w:bidi="ar-SA"/>
        </w:rPr>
      </w:pPr>
      <w:r w:rsidRPr="000E5EBD">
        <w:rPr>
          <w:rFonts w:ascii="Arial" w:hAnsi="Arial" w:cs="Arial"/>
          <w:lang w:val="pt-BR" w:eastAsia="pt-BR" w:bidi="ar-SA"/>
        </w:rPr>
        <w:t>5 - A marca, o modelo, a referência e demais características, bem como o prazo de garantia dos produtos ofertados, deverão, obrigatoriamente, ser informados na proposta, sem possibilidade de substituição por qualquer outra.</w:t>
      </w:r>
    </w:p>
    <w:p w:rsidR="000E5EBD" w:rsidRPr="000E5EBD" w:rsidRDefault="000E5EBD" w:rsidP="000E5EBD">
      <w:pPr>
        <w:widowControl/>
        <w:autoSpaceDE/>
        <w:autoSpaceDN/>
        <w:jc w:val="both"/>
        <w:rPr>
          <w:rFonts w:ascii="Arial" w:hAnsi="Arial" w:cs="Arial"/>
          <w:lang w:val="pt-BR" w:eastAsia="pt-BR" w:bidi="ar-SA"/>
        </w:rPr>
      </w:pPr>
      <w:r w:rsidRPr="000E5EBD">
        <w:rPr>
          <w:rFonts w:ascii="Arial" w:hAnsi="Arial" w:cs="Arial"/>
          <w:snapToGrid w:val="0"/>
          <w:lang w:val="pt-BR" w:eastAsia="pt-BR" w:bidi="ar-SA"/>
        </w:rPr>
        <w:t xml:space="preserve">6 - O prazo </w:t>
      </w:r>
      <w:r w:rsidRPr="000E5EBD">
        <w:rPr>
          <w:rFonts w:ascii="Arial" w:hAnsi="Arial" w:cs="Arial"/>
          <w:color w:val="000000"/>
          <w:lang w:val="pt-BR" w:eastAsia="pt-BR" w:bidi="ar-SA"/>
        </w:rPr>
        <w:t>de garantia será contado a partir da data de emissão da nota fiscal de venda do produto.</w:t>
      </w:r>
    </w:p>
    <w:p w:rsidR="000E5EBD" w:rsidRPr="000E5EBD" w:rsidRDefault="000E5EBD" w:rsidP="000E5EBD">
      <w:pPr>
        <w:widowControl/>
        <w:autoSpaceDE/>
        <w:autoSpaceDN/>
        <w:spacing w:after="120"/>
        <w:rPr>
          <w:rFonts w:ascii="Arial" w:hAnsi="Arial" w:cs="Arial"/>
          <w:lang w:val="pt-BR" w:eastAsia="pt-BR" w:bidi="ar-SA"/>
        </w:rPr>
      </w:pPr>
      <w:r w:rsidRPr="000E5EBD">
        <w:rPr>
          <w:rFonts w:ascii="Arial" w:hAnsi="Arial" w:cs="Arial"/>
          <w:lang w:val="pt-BR" w:eastAsia="pt-BR" w:bidi="ar-SA"/>
        </w:rPr>
        <w:t xml:space="preserve">7 - A empresa </w:t>
      </w:r>
      <w:r w:rsidRPr="000E5EBD">
        <w:rPr>
          <w:rFonts w:ascii="Arial" w:eastAsia="Batang" w:hAnsi="Arial" w:cs="Arial"/>
          <w:lang w:val="pt-BR" w:eastAsia="pt-BR" w:bidi="ar-SA"/>
        </w:rPr>
        <w:t>deverá manter, durante toda a execução deste Contrato, em compatibilidade com as obrigações por ela assumidas, todas as condições de habilitação (INSS, FGTS, Tributos Estaduais, Municipais e outras solicitadas) e qualificação exigidas na licitação, de acordo com o art. 55, XIII, da Lei 8.666/</w:t>
      </w:r>
      <w:proofErr w:type="gramStart"/>
      <w:r w:rsidRPr="000E5EBD">
        <w:rPr>
          <w:rFonts w:ascii="Arial" w:eastAsia="Batang" w:hAnsi="Arial" w:cs="Arial"/>
          <w:lang w:val="pt-BR" w:eastAsia="pt-BR" w:bidi="ar-SA"/>
        </w:rPr>
        <w:t>93.</w:t>
      </w:r>
      <w:proofErr w:type="gramEnd"/>
      <w:r w:rsidRPr="000E5EBD">
        <w:rPr>
          <w:rFonts w:ascii="Arial" w:hAnsi="Arial" w:cs="Arial"/>
          <w:lang w:val="pt-BR" w:eastAsia="pt-BR" w:bidi="ar-SA"/>
        </w:rPr>
        <w:t>- Fornecer o objeto qualificado no edital, dentro da boa técnica e qualidade, nos termos da proposta;</w:t>
      </w:r>
    </w:p>
    <w:p w:rsidR="000E5EBD" w:rsidRPr="000E5EBD" w:rsidRDefault="000E5EBD" w:rsidP="000E5EBD">
      <w:pPr>
        <w:widowControl/>
        <w:autoSpaceDE/>
        <w:autoSpaceDN/>
        <w:spacing w:after="120"/>
        <w:jc w:val="both"/>
        <w:rPr>
          <w:rFonts w:ascii="Arial" w:hAnsi="Arial" w:cs="Arial"/>
          <w:lang w:val="pt-BR" w:eastAsia="pt-BR" w:bidi="ar-SA"/>
        </w:rPr>
      </w:pPr>
      <w:r w:rsidRPr="000E5EBD">
        <w:rPr>
          <w:rFonts w:ascii="Arial" w:hAnsi="Arial" w:cs="Arial"/>
          <w:lang w:val="pt-BR" w:eastAsia="pt-BR" w:bidi="ar-SA"/>
        </w:rPr>
        <w:t>8 - Fica a cargo da contratante, exercer, ampla, irrestrita e permanente fiscalização durante toda a entrega do objeto, bem como, estabelecer parâmetros e diretrizes na entrega, aplicando à Contratada, nos termos da regulamentação própria, sanções cabíveis pelas infrações acaso verificadas, após devidamente apuradas.</w:t>
      </w:r>
    </w:p>
    <w:p w:rsidR="000E5EBD" w:rsidRPr="000E5EBD" w:rsidRDefault="000E5EBD" w:rsidP="000E5EBD">
      <w:pPr>
        <w:widowControl/>
        <w:autoSpaceDE/>
        <w:autoSpaceDN/>
        <w:spacing w:after="120"/>
        <w:ind w:left="283"/>
        <w:jc w:val="both"/>
        <w:rPr>
          <w:rFonts w:ascii="Arial" w:hAnsi="Arial" w:cs="Arial"/>
          <w:lang w:val="pt-BR" w:eastAsia="pt-BR" w:bidi="ar-SA"/>
        </w:rPr>
      </w:pPr>
      <w:r w:rsidRPr="000E5EBD">
        <w:rPr>
          <w:rFonts w:ascii="Arial" w:hAnsi="Arial" w:cs="Arial"/>
          <w:lang w:val="pt-BR" w:eastAsia="pt-BR" w:bidi="ar-SA"/>
        </w:rPr>
        <w:t xml:space="preserve">9 - Todos os custos relativos </w:t>
      </w:r>
      <w:proofErr w:type="gramStart"/>
      <w:r w:rsidRPr="000E5EBD">
        <w:rPr>
          <w:rFonts w:ascii="Arial" w:hAnsi="Arial" w:cs="Arial"/>
          <w:lang w:val="pt-BR" w:eastAsia="pt-BR" w:bidi="ar-SA"/>
        </w:rPr>
        <w:t>a</w:t>
      </w:r>
      <w:proofErr w:type="gramEnd"/>
      <w:r w:rsidRPr="000E5EBD">
        <w:rPr>
          <w:rFonts w:ascii="Arial" w:hAnsi="Arial" w:cs="Arial"/>
          <w:lang w:val="pt-BR" w:eastAsia="pt-BR" w:bidi="ar-SA"/>
        </w:rPr>
        <w:t xml:space="preserve"> entrega dos produtos correrá por conta da contratada, inclusive encargos sociais, trabalhistas e outros.</w:t>
      </w:r>
    </w:p>
    <w:p w:rsidR="000E5EBD" w:rsidRDefault="000E5EBD" w:rsidP="000E5EBD">
      <w:pPr>
        <w:widowControl/>
        <w:autoSpaceDE/>
        <w:autoSpaceDN/>
        <w:spacing w:after="120"/>
        <w:ind w:left="283"/>
        <w:jc w:val="both"/>
        <w:rPr>
          <w:rFonts w:ascii="Arial" w:hAnsi="Arial" w:cs="Arial"/>
          <w:lang w:val="pt-BR" w:eastAsia="pt-BR" w:bidi="ar-SA"/>
        </w:rPr>
      </w:pPr>
      <w:r w:rsidRPr="000E5EBD">
        <w:rPr>
          <w:rFonts w:ascii="Arial" w:hAnsi="Arial" w:cs="Arial"/>
          <w:lang w:val="pt-BR" w:eastAsia="pt-BR" w:bidi="ar-SA"/>
        </w:rPr>
        <w:t>10 - O proponente que for adjudicado por esta licitação arcará com todas as taxas, transporte, fretes e impostos que vierem a incidir sobre os mesmos.</w:t>
      </w:r>
    </w:p>
    <w:p w:rsidR="000E5EBD" w:rsidRPr="000E5EBD" w:rsidRDefault="000E5EBD" w:rsidP="000E5EBD">
      <w:pPr>
        <w:widowControl/>
        <w:autoSpaceDE/>
        <w:autoSpaceDN/>
        <w:spacing w:after="120"/>
        <w:ind w:left="283"/>
        <w:jc w:val="both"/>
        <w:rPr>
          <w:rFonts w:ascii="Arial" w:hAnsi="Arial" w:cs="Arial"/>
          <w:lang w:val="pt-BR" w:eastAsia="pt-BR" w:bidi="ar-SA"/>
        </w:rPr>
      </w:pPr>
    </w:p>
    <w:p w:rsidR="000E5EBD" w:rsidRPr="000E5EBD" w:rsidRDefault="000E5EBD" w:rsidP="000E5EBD">
      <w:pPr>
        <w:widowControl/>
        <w:suppressAutoHyphens/>
        <w:autoSpaceDE/>
        <w:autoSpaceDN/>
        <w:spacing w:after="120"/>
        <w:jc w:val="both"/>
        <w:rPr>
          <w:rFonts w:ascii="Arial" w:hAnsi="Arial" w:cs="Arial"/>
          <w:b/>
          <w:bCs/>
          <w:u w:val="single"/>
          <w:lang w:val="pt-BR" w:eastAsia="ar-SA" w:bidi="ar-SA"/>
        </w:rPr>
      </w:pPr>
      <w:r w:rsidRPr="000E5EBD">
        <w:rPr>
          <w:rFonts w:ascii="Arial" w:hAnsi="Arial" w:cs="Arial"/>
          <w:b/>
          <w:bCs/>
          <w:u w:val="single"/>
          <w:lang w:val="pt-BR" w:eastAsia="ar-SA" w:bidi="ar-SA"/>
        </w:rPr>
        <w:t xml:space="preserve">09- DOS MATERIAIS: </w:t>
      </w:r>
    </w:p>
    <w:p w:rsidR="000E5EBD" w:rsidRDefault="000E5EBD" w:rsidP="000E5EBD">
      <w:pPr>
        <w:widowControl/>
        <w:suppressAutoHyphens/>
        <w:autoSpaceDE/>
        <w:autoSpaceDN/>
        <w:spacing w:after="120"/>
        <w:ind w:firstLine="283"/>
        <w:jc w:val="both"/>
        <w:rPr>
          <w:rFonts w:ascii="Arial" w:hAnsi="Arial" w:cs="Arial"/>
          <w:lang w:val="pt-BR" w:eastAsia="ar-SA" w:bidi="ar-SA"/>
        </w:rPr>
      </w:pPr>
      <w:r w:rsidRPr="000E5EBD">
        <w:rPr>
          <w:rFonts w:ascii="Arial" w:hAnsi="Arial" w:cs="Arial"/>
          <w:lang w:val="pt-BR" w:eastAsia="ar-SA" w:bidi="ar-SA"/>
        </w:rPr>
        <w:t>Os materiais necessários para a entrega dos bens referente ao objeto descrito neste termo serão de prioridade e responsabilidade exclusivamente do contratado, inclusive encargos trabalhistas e demais responsabilidades com seus colaboradores indicados para a execução do objeto deste edital.</w:t>
      </w:r>
    </w:p>
    <w:p w:rsidR="000E5EBD" w:rsidRPr="000E5EBD" w:rsidRDefault="000E5EBD" w:rsidP="000E5EBD">
      <w:pPr>
        <w:widowControl/>
        <w:suppressAutoHyphens/>
        <w:autoSpaceDE/>
        <w:autoSpaceDN/>
        <w:spacing w:after="120"/>
        <w:ind w:firstLine="283"/>
        <w:jc w:val="both"/>
        <w:rPr>
          <w:rFonts w:ascii="Arial" w:hAnsi="Arial" w:cs="Arial"/>
          <w:lang w:val="pt-BR" w:eastAsia="ar-SA" w:bidi="ar-SA"/>
        </w:rPr>
      </w:pPr>
    </w:p>
    <w:p w:rsidR="000E5EBD" w:rsidRPr="000E5EBD" w:rsidRDefault="000E5EBD" w:rsidP="000E5EBD">
      <w:pPr>
        <w:widowControl/>
        <w:autoSpaceDE/>
        <w:autoSpaceDN/>
        <w:spacing w:after="120"/>
        <w:ind w:left="283"/>
        <w:rPr>
          <w:rFonts w:ascii="Arial" w:hAnsi="Arial" w:cs="Arial"/>
          <w:b/>
          <w:u w:val="single"/>
          <w:lang w:val="pt-BR" w:eastAsia="pt-BR" w:bidi="ar-SA"/>
        </w:rPr>
      </w:pPr>
      <w:r w:rsidRPr="000E5EBD">
        <w:rPr>
          <w:rFonts w:ascii="Arial" w:hAnsi="Arial" w:cs="Arial"/>
          <w:b/>
          <w:u w:val="single"/>
          <w:lang w:val="pt-BR" w:eastAsia="pt-BR" w:bidi="ar-SA"/>
        </w:rPr>
        <w:t xml:space="preserve">10 – DOS PRAZOS: </w:t>
      </w:r>
    </w:p>
    <w:p w:rsidR="000E5EBD" w:rsidRDefault="000E5EBD" w:rsidP="000E5EBD">
      <w:pPr>
        <w:widowControl/>
        <w:autoSpaceDE/>
        <w:autoSpaceDN/>
        <w:spacing w:after="120"/>
        <w:ind w:left="283"/>
        <w:jc w:val="both"/>
        <w:rPr>
          <w:rFonts w:ascii="Arial" w:hAnsi="Arial" w:cs="Arial"/>
          <w:iCs/>
          <w:lang w:val="pt-BR" w:eastAsia="pt-BR" w:bidi="ar-SA"/>
        </w:rPr>
      </w:pPr>
      <w:r w:rsidRPr="000E5EBD">
        <w:rPr>
          <w:rFonts w:ascii="Arial" w:hAnsi="Arial" w:cs="Arial"/>
          <w:lang w:val="pt-BR" w:eastAsia="pt-BR" w:bidi="ar-SA"/>
        </w:rPr>
        <w:lastRenderedPageBreak/>
        <w:t xml:space="preserve"> </w:t>
      </w:r>
      <w:r w:rsidRPr="000E5EBD">
        <w:rPr>
          <w:rFonts w:ascii="Arial" w:hAnsi="Arial" w:cs="Arial"/>
          <w:lang w:val="pt-BR" w:eastAsia="pt-BR" w:bidi="ar-SA"/>
        </w:rPr>
        <w:tab/>
      </w:r>
      <w:r w:rsidRPr="000E5EBD">
        <w:rPr>
          <w:rFonts w:ascii="Arial" w:hAnsi="Arial" w:cs="Arial"/>
          <w:iCs/>
          <w:lang w:val="pt-BR" w:eastAsia="pt-BR" w:bidi="ar-SA"/>
        </w:rPr>
        <w:t>A empresa vencedora ficará responsável pela entrega do objeto no prazo de até 15 (quinze) dias após a data de emissão da nota de empenho ou conforme as necessidades de consumo das Unidades de Saúde</w:t>
      </w:r>
      <w:r>
        <w:rPr>
          <w:rFonts w:ascii="Arial" w:hAnsi="Arial" w:cs="Arial"/>
          <w:iCs/>
          <w:lang w:val="pt-BR" w:eastAsia="pt-BR" w:bidi="ar-SA"/>
        </w:rPr>
        <w:t xml:space="preserve"> no almoxarifado central no município de THEOBROMA, de segunda á sexta-feira das </w:t>
      </w:r>
      <w:proofErr w:type="gramStart"/>
      <w:r>
        <w:rPr>
          <w:rFonts w:ascii="Arial" w:hAnsi="Arial" w:cs="Arial"/>
          <w:iCs/>
          <w:lang w:val="pt-BR" w:eastAsia="pt-BR" w:bidi="ar-SA"/>
        </w:rPr>
        <w:t>07:00</w:t>
      </w:r>
      <w:proofErr w:type="gramEnd"/>
      <w:r>
        <w:rPr>
          <w:rFonts w:ascii="Arial" w:hAnsi="Arial" w:cs="Arial"/>
          <w:iCs/>
          <w:lang w:val="pt-BR" w:eastAsia="pt-BR" w:bidi="ar-SA"/>
        </w:rPr>
        <w:t xml:space="preserve"> ás 13:00h</w:t>
      </w:r>
      <w:r w:rsidRPr="000E5EBD">
        <w:rPr>
          <w:rFonts w:ascii="Arial" w:hAnsi="Arial" w:cs="Arial"/>
          <w:iCs/>
          <w:lang w:val="pt-BR" w:eastAsia="pt-BR" w:bidi="ar-SA"/>
        </w:rPr>
        <w:t>.</w:t>
      </w:r>
    </w:p>
    <w:p w:rsidR="000E5EBD" w:rsidRPr="000E5EBD" w:rsidRDefault="000E5EBD" w:rsidP="000E5EBD">
      <w:pPr>
        <w:widowControl/>
        <w:autoSpaceDE/>
        <w:autoSpaceDN/>
        <w:spacing w:after="120"/>
        <w:ind w:left="283"/>
        <w:jc w:val="both"/>
        <w:rPr>
          <w:rFonts w:ascii="Arial" w:hAnsi="Arial" w:cs="Arial"/>
          <w:iCs/>
          <w:lang w:val="pt-BR" w:eastAsia="pt-BR" w:bidi="ar-SA"/>
        </w:rPr>
      </w:pPr>
    </w:p>
    <w:p w:rsidR="000E5EBD" w:rsidRPr="000E5EBD" w:rsidRDefault="000E5EBD" w:rsidP="000E5EBD">
      <w:pPr>
        <w:widowControl/>
        <w:suppressAutoHyphens/>
        <w:autoSpaceDE/>
        <w:autoSpaceDN/>
        <w:spacing w:after="120"/>
        <w:jc w:val="both"/>
        <w:rPr>
          <w:rFonts w:ascii="Arial" w:hAnsi="Arial" w:cs="Arial"/>
          <w:lang w:val="pt-BR" w:eastAsia="ar-SA" w:bidi="ar-SA"/>
        </w:rPr>
      </w:pPr>
      <w:r w:rsidRPr="000E5EBD">
        <w:rPr>
          <w:rFonts w:ascii="Arial" w:hAnsi="Arial" w:cs="Arial"/>
          <w:b/>
          <w:lang w:val="pt-BR" w:eastAsia="ar-SA" w:bidi="ar-SA"/>
        </w:rPr>
        <w:t>11 – DISPOSIÇÕES GERAIS</w:t>
      </w:r>
      <w:r w:rsidRPr="000E5EBD">
        <w:rPr>
          <w:rFonts w:ascii="Arial" w:hAnsi="Arial" w:cs="Arial"/>
          <w:lang w:val="pt-BR" w:eastAsia="ar-SA" w:bidi="ar-SA"/>
        </w:rPr>
        <w:t xml:space="preserve">: </w:t>
      </w:r>
    </w:p>
    <w:p w:rsidR="000E5EBD" w:rsidRPr="000E5EBD" w:rsidRDefault="000E5EBD" w:rsidP="000E5EBD">
      <w:pPr>
        <w:widowControl/>
        <w:autoSpaceDE/>
        <w:autoSpaceDN/>
        <w:spacing w:after="120"/>
        <w:ind w:left="283" w:firstLine="425"/>
        <w:rPr>
          <w:rFonts w:ascii="Arial" w:hAnsi="Arial" w:cs="Arial"/>
          <w:lang w:val="pt-BR" w:eastAsia="pt-BR" w:bidi="ar-SA"/>
        </w:rPr>
      </w:pPr>
      <w:r w:rsidRPr="000E5EBD">
        <w:rPr>
          <w:rFonts w:ascii="Arial" w:hAnsi="Arial" w:cs="Arial"/>
          <w:lang w:val="pt-BR" w:eastAsia="pt-BR" w:bidi="ar-SA"/>
        </w:rPr>
        <w:t xml:space="preserve"> O prazo de garantia dos objetos licitados deverá ser de acordo com o fabricante;</w:t>
      </w:r>
    </w:p>
    <w:p w:rsidR="000E5EBD" w:rsidRPr="000E5EBD" w:rsidRDefault="000E5EBD" w:rsidP="000E5EBD">
      <w:pPr>
        <w:widowControl/>
        <w:suppressAutoHyphens/>
        <w:autoSpaceDE/>
        <w:autoSpaceDN/>
        <w:spacing w:after="120"/>
        <w:ind w:firstLine="57"/>
        <w:jc w:val="both"/>
        <w:rPr>
          <w:rFonts w:ascii="Arial" w:hAnsi="Arial" w:cs="Arial"/>
          <w:lang w:val="pt-BR" w:eastAsia="ar-SA" w:bidi="ar-SA"/>
        </w:rPr>
      </w:pPr>
      <w:r w:rsidRPr="000E5EBD">
        <w:rPr>
          <w:rFonts w:ascii="Arial" w:hAnsi="Arial" w:cs="Arial"/>
          <w:lang w:val="pt-BR" w:eastAsia="ar-SA" w:bidi="ar-SA"/>
        </w:rPr>
        <w:t xml:space="preserve"> </w:t>
      </w:r>
      <w:r w:rsidRPr="000E5EBD">
        <w:rPr>
          <w:rFonts w:ascii="Arial" w:hAnsi="Arial" w:cs="Arial"/>
          <w:lang w:val="pt-BR" w:eastAsia="ar-SA" w:bidi="ar-SA"/>
        </w:rPr>
        <w:tab/>
        <w:t>A contratada deverá indicar pessoa responsável pelo acompanhamento de entrega e pagamento com poderes para dirimir eventuais dúvidas, solucionar questões não previstas no contrato e apresentar soluções práticas para qualquer problema, envolvendo o objeto do presente Termo de Referência.</w:t>
      </w:r>
    </w:p>
    <w:p w:rsidR="000E5EBD" w:rsidRPr="000E5EBD" w:rsidRDefault="000E5EBD" w:rsidP="000E5EBD">
      <w:pPr>
        <w:widowControl/>
        <w:suppressAutoHyphens/>
        <w:autoSpaceDE/>
        <w:autoSpaceDN/>
        <w:spacing w:after="120"/>
        <w:ind w:left="57" w:firstLine="2622"/>
        <w:jc w:val="right"/>
        <w:rPr>
          <w:rFonts w:ascii="Arial" w:hAnsi="Arial" w:cs="Arial"/>
          <w:lang w:val="pt-BR" w:eastAsia="ar-SA" w:bidi="ar-SA"/>
        </w:rPr>
      </w:pPr>
      <w:r w:rsidRPr="000E5EBD">
        <w:rPr>
          <w:rFonts w:ascii="Arial" w:hAnsi="Arial" w:cs="Arial"/>
          <w:b/>
          <w:bCs/>
          <w:lang w:val="pt-BR" w:eastAsia="ar-SA" w:bidi="ar-SA"/>
        </w:rPr>
        <w:fldChar w:fldCharType="begin"/>
      </w:r>
      <w:r w:rsidRPr="000E5EBD">
        <w:rPr>
          <w:rFonts w:ascii="Arial" w:hAnsi="Arial" w:cs="Arial"/>
          <w:b/>
          <w:bCs/>
          <w:lang w:val="pt-BR" w:eastAsia="ar-SA" w:bidi="ar-SA"/>
        </w:rPr>
        <w:instrText xml:space="preserve"> MERGEFIELD "Cidade" </w:instrText>
      </w:r>
      <w:r w:rsidRPr="000E5EBD">
        <w:rPr>
          <w:rFonts w:ascii="Arial" w:hAnsi="Arial" w:cs="Arial"/>
          <w:b/>
          <w:bCs/>
          <w:lang w:val="pt-BR" w:eastAsia="ar-SA" w:bidi="ar-SA"/>
        </w:rPr>
        <w:fldChar w:fldCharType="separate"/>
      </w:r>
      <w:r w:rsidRPr="000E5EBD">
        <w:rPr>
          <w:rFonts w:ascii="Arial" w:hAnsi="Arial" w:cs="Arial"/>
          <w:b/>
          <w:bCs/>
          <w:noProof/>
          <w:lang w:val="pt-BR" w:eastAsia="ar-SA" w:bidi="ar-SA"/>
        </w:rPr>
        <w:t>Theobroma</w:t>
      </w:r>
      <w:r w:rsidRPr="000E5EBD">
        <w:rPr>
          <w:rFonts w:ascii="Arial" w:hAnsi="Arial" w:cs="Arial"/>
          <w:b/>
          <w:bCs/>
          <w:lang w:val="pt-BR" w:eastAsia="ar-SA" w:bidi="ar-SA"/>
        </w:rPr>
        <w:fldChar w:fldCharType="end"/>
      </w:r>
      <w:r w:rsidRPr="000E5EBD">
        <w:rPr>
          <w:rFonts w:ascii="Arial" w:hAnsi="Arial" w:cs="Arial"/>
          <w:b/>
          <w:bCs/>
          <w:lang w:val="pt-BR" w:eastAsia="ar-SA" w:bidi="ar-SA"/>
        </w:rPr>
        <w:t xml:space="preserve"> – RO, 03 de Março de 2021</w:t>
      </w:r>
      <w:r w:rsidRPr="000E5EBD">
        <w:rPr>
          <w:rFonts w:ascii="Arial" w:hAnsi="Arial" w:cs="Arial"/>
          <w:lang w:val="pt-BR" w:eastAsia="ar-SA" w:bidi="ar-SA"/>
        </w:rPr>
        <w:t>.</w:t>
      </w:r>
    </w:p>
    <w:p w:rsidR="000E5EBD" w:rsidRPr="000E5EBD" w:rsidRDefault="000E5EBD" w:rsidP="000E5EBD">
      <w:pPr>
        <w:widowControl/>
        <w:suppressAutoHyphens/>
        <w:autoSpaceDE/>
        <w:autoSpaceDN/>
        <w:spacing w:after="120"/>
        <w:ind w:left="57" w:firstLine="2622"/>
        <w:jc w:val="right"/>
        <w:rPr>
          <w:rFonts w:ascii="Arial" w:hAnsi="Arial" w:cs="Arial"/>
          <w:lang w:val="pt-BR" w:eastAsia="ar-SA" w:bidi="ar-SA"/>
        </w:rPr>
      </w:pPr>
    </w:p>
    <w:p w:rsidR="000E5EBD" w:rsidRPr="000E5EBD" w:rsidRDefault="000E5EBD" w:rsidP="000E5EBD">
      <w:pPr>
        <w:widowControl/>
        <w:suppressAutoHyphens/>
        <w:autoSpaceDE/>
        <w:autoSpaceDN/>
        <w:spacing w:after="120"/>
        <w:ind w:left="57" w:firstLine="2622"/>
        <w:jc w:val="right"/>
        <w:rPr>
          <w:rFonts w:ascii="Arial" w:hAnsi="Arial" w:cs="Arial"/>
          <w:lang w:val="pt-BR" w:eastAsia="ar-SA" w:bidi="ar-SA"/>
        </w:rPr>
      </w:pPr>
    </w:p>
    <w:p w:rsidR="000E5EBD" w:rsidRPr="000E5EBD" w:rsidRDefault="000E5EBD" w:rsidP="000E5EBD">
      <w:pPr>
        <w:widowControl/>
        <w:suppressAutoHyphens/>
        <w:autoSpaceDE/>
        <w:autoSpaceDN/>
        <w:spacing w:after="120"/>
        <w:ind w:left="57" w:firstLine="2622"/>
        <w:jc w:val="right"/>
        <w:rPr>
          <w:rFonts w:ascii="Arial" w:hAnsi="Arial" w:cs="Arial"/>
          <w:lang w:val="pt-BR" w:eastAsia="ar-SA" w:bidi="ar-SA"/>
        </w:rPr>
      </w:pPr>
    </w:p>
    <w:p w:rsidR="000E5EBD" w:rsidRPr="000E5EBD" w:rsidRDefault="000E5EBD" w:rsidP="000E5EBD">
      <w:pPr>
        <w:widowControl/>
        <w:tabs>
          <w:tab w:val="left" w:pos="3735"/>
          <w:tab w:val="right" w:pos="9066"/>
        </w:tabs>
        <w:autoSpaceDE/>
        <w:autoSpaceDN/>
        <w:rPr>
          <w:rFonts w:ascii="Arial" w:hAnsi="Arial" w:cs="Arial"/>
          <w:b/>
          <w:lang w:val="pt-BR" w:eastAsia="pt-BR" w:bidi="ar-SA"/>
        </w:rPr>
      </w:pPr>
      <w:r w:rsidRPr="000E5EBD">
        <w:rPr>
          <w:rFonts w:ascii="Arial" w:hAnsi="Arial" w:cs="Arial"/>
          <w:b/>
          <w:lang w:val="pt-BR" w:eastAsia="pt-BR" w:bidi="ar-SA"/>
        </w:rPr>
        <w:tab/>
        <w:t xml:space="preserve">                                          </w:t>
      </w:r>
    </w:p>
    <w:p w:rsidR="000E5EBD" w:rsidRPr="000E5EBD" w:rsidRDefault="000E5EBD" w:rsidP="000E5EBD">
      <w:pPr>
        <w:widowControl/>
        <w:autoSpaceDE/>
        <w:autoSpaceDN/>
        <w:jc w:val="center"/>
        <w:rPr>
          <w:rFonts w:ascii="Arial" w:hAnsi="Arial" w:cs="Arial"/>
          <w:b/>
          <w:lang w:val="pt-BR" w:eastAsia="pt-BR" w:bidi="ar-SA"/>
        </w:rPr>
      </w:pPr>
      <w:proofErr w:type="spellStart"/>
      <w:r w:rsidRPr="000E5EBD">
        <w:rPr>
          <w:rFonts w:ascii="Arial" w:hAnsi="Arial" w:cs="Arial"/>
          <w:b/>
          <w:lang w:val="pt-BR" w:eastAsia="pt-BR" w:bidi="ar-SA"/>
        </w:rPr>
        <w:t>Analci</w:t>
      </w:r>
      <w:proofErr w:type="spellEnd"/>
      <w:r w:rsidRPr="000E5EBD">
        <w:rPr>
          <w:rFonts w:ascii="Arial" w:hAnsi="Arial" w:cs="Arial"/>
          <w:b/>
          <w:lang w:val="pt-BR" w:eastAsia="pt-BR" w:bidi="ar-SA"/>
        </w:rPr>
        <w:t xml:space="preserve"> Rodrigues Pereira</w:t>
      </w:r>
    </w:p>
    <w:p w:rsidR="000E5EBD" w:rsidRPr="000E5EBD" w:rsidRDefault="000E5EBD" w:rsidP="000E5EBD">
      <w:pPr>
        <w:widowControl/>
        <w:autoSpaceDE/>
        <w:autoSpaceDN/>
        <w:jc w:val="center"/>
        <w:rPr>
          <w:rFonts w:ascii="Arial" w:hAnsi="Arial" w:cs="Arial"/>
          <w:b/>
          <w:lang w:val="pt-BR" w:eastAsia="pt-BR" w:bidi="ar-SA"/>
        </w:rPr>
      </w:pPr>
      <w:r w:rsidRPr="000E5EBD">
        <w:rPr>
          <w:rFonts w:ascii="Arial" w:hAnsi="Arial" w:cs="Arial"/>
          <w:b/>
          <w:lang w:val="pt-BR" w:eastAsia="pt-BR" w:bidi="ar-SA"/>
        </w:rPr>
        <w:t>Secretaria Adjunta de Saúde</w:t>
      </w:r>
    </w:p>
    <w:p w:rsidR="000E5EBD" w:rsidRPr="000E5EBD" w:rsidRDefault="000E5EBD" w:rsidP="000E5EBD">
      <w:pPr>
        <w:widowControl/>
        <w:autoSpaceDE/>
        <w:autoSpaceDN/>
        <w:jc w:val="center"/>
        <w:rPr>
          <w:rFonts w:ascii="Arial" w:hAnsi="Arial" w:cs="Arial"/>
          <w:b/>
          <w:lang w:val="pt-BR" w:eastAsia="pt-BR" w:bidi="ar-SA"/>
        </w:rPr>
      </w:pPr>
      <w:r w:rsidRPr="000E5EBD">
        <w:rPr>
          <w:rFonts w:ascii="Arial" w:hAnsi="Arial" w:cs="Arial"/>
          <w:b/>
          <w:lang w:val="pt-BR" w:eastAsia="pt-BR" w:bidi="ar-SA"/>
        </w:rPr>
        <w:t>Elaboração</w:t>
      </w:r>
    </w:p>
    <w:p w:rsidR="000E5EBD" w:rsidRPr="000E5EBD" w:rsidRDefault="000E5EBD" w:rsidP="000E5EBD">
      <w:pPr>
        <w:widowControl/>
        <w:autoSpaceDE/>
        <w:autoSpaceDN/>
        <w:rPr>
          <w:rFonts w:ascii="Arial" w:hAnsi="Arial" w:cs="Arial"/>
          <w:sz w:val="24"/>
          <w:szCs w:val="24"/>
          <w:lang w:val="pt-BR" w:eastAsia="pt-BR" w:bidi="ar-SA"/>
        </w:rPr>
      </w:pPr>
    </w:p>
    <w:p w:rsidR="000E5EBD" w:rsidRPr="000E5EBD" w:rsidRDefault="000E5EBD" w:rsidP="000E5EBD">
      <w:pPr>
        <w:widowControl/>
        <w:autoSpaceDE/>
        <w:autoSpaceDN/>
        <w:jc w:val="center"/>
        <w:rPr>
          <w:rFonts w:ascii="Arial" w:hAnsi="Arial" w:cs="Arial"/>
          <w:b/>
          <w:sz w:val="24"/>
          <w:szCs w:val="24"/>
          <w:lang w:val="pt-BR" w:eastAsia="pt-BR" w:bidi="ar-SA"/>
        </w:rPr>
      </w:pPr>
      <w:proofErr w:type="spellStart"/>
      <w:r w:rsidRPr="000E5EBD">
        <w:rPr>
          <w:rFonts w:ascii="Arial" w:hAnsi="Arial" w:cs="Arial"/>
          <w:b/>
          <w:sz w:val="24"/>
          <w:szCs w:val="24"/>
          <w:lang w:val="pt-BR" w:eastAsia="pt-BR" w:bidi="ar-SA"/>
        </w:rPr>
        <w:t>Marcilene</w:t>
      </w:r>
      <w:proofErr w:type="spellEnd"/>
      <w:r w:rsidRPr="000E5EBD">
        <w:rPr>
          <w:rFonts w:ascii="Arial" w:hAnsi="Arial" w:cs="Arial"/>
          <w:b/>
          <w:sz w:val="24"/>
          <w:szCs w:val="24"/>
          <w:lang w:val="pt-BR" w:eastAsia="pt-BR" w:bidi="ar-SA"/>
        </w:rPr>
        <w:t xml:space="preserve"> Xavier de Souza</w:t>
      </w:r>
    </w:p>
    <w:p w:rsidR="000E5EBD" w:rsidRPr="000E5EBD" w:rsidRDefault="000E5EBD" w:rsidP="000E5EBD">
      <w:pPr>
        <w:widowControl/>
        <w:autoSpaceDE/>
        <w:autoSpaceDN/>
        <w:jc w:val="center"/>
        <w:rPr>
          <w:rFonts w:ascii="Arial" w:hAnsi="Arial" w:cs="Arial"/>
          <w:b/>
          <w:sz w:val="24"/>
          <w:szCs w:val="24"/>
          <w:lang w:val="pt-BR" w:eastAsia="pt-BR" w:bidi="ar-SA"/>
        </w:rPr>
      </w:pPr>
      <w:r w:rsidRPr="000E5EBD">
        <w:rPr>
          <w:rFonts w:ascii="Arial" w:hAnsi="Arial" w:cs="Arial"/>
          <w:b/>
          <w:sz w:val="24"/>
          <w:szCs w:val="24"/>
          <w:lang w:val="pt-BR" w:eastAsia="pt-BR" w:bidi="ar-SA"/>
        </w:rPr>
        <w:t>Secretária Municipal de Saúde</w:t>
      </w:r>
    </w:p>
    <w:p w:rsidR="000E5EBD" w:rsidRPr="000E5EBD" w:rsidRDefault="000E5EBD" w:rsidP="000E5EBD">
      <w:pPr>
        <w:widowControl/>
        <w:autoSpaceDE/>
        <w:autoSpaceDN/>
        <w:spacing w:after="120"/>
        <w:rPr>
          <w:rFonts w:ascii="Arial" w:hAnsi="Arial" w:cs="Arial"/>
          <w:b/>
          <w:sz w:val="21"/>
          <w:szCs w:val="21"/>
          <w:lang w:val="pt-BR" w:eastAsia="pt-BR" w:bidi="ar-SA"/>
        </w:rPr>
      </w:pPr>
    </w:p>
    <w:p w:rsidR="000E5EBD" w:rsidRPr="000E5EBD" w:rsidRDefault="000E5EBD" w:rsidP="000E5EBD">
      <w:pPr>
        <w:widowControl/>
        <w:autoSpaceDE/>
        <w:autoSpaceDN/>
        <w:spacing w:after="120"/>
        <w:jc w:val="center"/>
        <w:rPr>
          <w:rFonts w:ascii="Arial" w:hAnsi="Arial" w:cs="Arial"/>
          <w:b/>
          <w:sz w:val="21"/>
          <w:szCs w:val="21"/>
          <w:lang w:val="pt-BR" w:eastAsia="pt-BR" w:bidi="ar-SA"/>
        </w:rPr>
      </w:pPr>
    </w:p>
    <w:p w:rsidR="000E5EBD" w:rsidRPr="000E5EBD" w:rsidRDefault="000E5EBD" w:rsidP="000E5EBD">
      <w:pPr>
        <w:widowControl/>
        <w:autoSpaceDE/>
        <w:autoSpaceDN/>
        <w:spacing w:after="120"/>
        <w:jc w:val="right"/>
        <w:rPr>
          <w:rFonts w:ascii="Arial" w:hAnsi="Arial" w:cs="Arial"/>
          <w:b/>
          <w:sz w:val="21"/>
          <w:szCs w:val="21"/>
          <w:lang w:val="pt-BR" w:eastAsia="pt-BR" w:bidi="ar-SA"/>
        </w:rPr>
      </w:pPr>
      <w:r w:rsidRPr="000E5EBD">
        <w:rPr>
          <w:rFonts w:ascii="Arial" w:hAnsi="Arial" w:cs="Arial"/>
          <w:b/>
          <w:sz w:val="21"/>
          <w:szCs w:val="21"/>
          <w:lang w:val="pt-BR" w:eastAsia="pt-BR" w:bidi="ar-SA"/>
        </w:rPr>
        <w:t>AUTORIZO NA FORMA DA LEI.</w:t>
      </w:r>
    </w:p>
    <w:p w:rsidR="000E5EBD" w:rsidRPr="000E5EBD" w:rsidRDefault="000E5EBD" w:rsidP="000E5EBD">
      <w:pPr>
        <w:widowControl/>
        <w:autoSpaceDE/>
        <w:autoSpaceDN/>
        <w:spacing w:after="120"/>
        <w:jc w:val="right"/>
        <w:rPr>
          <w:rFonts w:ascii="Arial" w:hAnsi="Arial" w:cs="Arial"/>
          <w:b/>
          <w:sz w:val="21"/>
          <w:szCs w:val="21"/>
          <w:lang w:val="pt-BR" w:eastAsia="pt-BR" w:bidi="ar-SA"/>
        </w:rPr>
      </w:pPr>
      <w:r w:rsidRPr="000E5EBD">
        <w:rPr>
          <w:rFonts w:ascii="Arial" w:hAnsi="Arial" w:cs="Arial"/>
          <w:b/>
          <w:sz w:val="21"/>
          <w:szCs w:val="21"/>
          <w:lang w:val="pt-BR" w:eastAsia="pt-BR" w:bidi="ar-SA"/>
        </w:rPr>
        <w:t xml:space="preserve">                                                GILLIARD DOS GOMES </w:t>
      </w:r>
    </w:p>
    <w:p w:rsidR="000E5EBD" w:rsidRPr="000E5EBD" w:rsidRDefault="000E5EBD" w:rsidP="000E5EBD">
      <w:pPr>
        <w:widowControl/>
        <w:autoSpaceDE/>
        <w:autoSpaceDN/>
        <w:spacing w:after="120"/>
        <w:jc w:val="center"/>
        <w:rPr>
          <w:rFonts w:ascii="Arial" w:hAnsi="Arial" w:cs="Arial"/>
          <w:b/>
          <w:sz w:val="21"/>
          <w:szCs w:val="21"/>
          <w:lang w:val="pt-BR" w:eastAsia="pt-BR" w:bidi="ar-SA"/>
        </w:rPr>
      </w:pPr>
      <w:r w:rsidRPr="000E5EBD">
        <w:rPr>
          <w:rFonts w:ascii="Arial" w:hAnsi="Arial" w:cs="Arial"/>
          <w:b/>
          <w:sz w:val="21"/>
          <w:szCs w:val="21"/>
          <w:lang w:val="pt-BR" w:eastAsia="pt-BR" w:bidi="ar-SA"/>
        </w:rPr>
        <w:t xml:space="preserve">                                                                                                                 Prefeito Municipal</w:t>
      </w:r>
    </w:p>
    <w:p w:rsidR="000E5EBD" w:rsidRPr="000E5EBD" w:rsidRDefault="000E5EBD" w:rsidP="000E5EBD">
      <w:pPr>
        <w:widowControl/>
        <w:autoSpaceDE/>
        <w:autoSpaceDN/>
        <w:spacing w:after="120"/>
        <w:jc w:val="both"/>
        <w:rPr>
          <w:rFonts w:ascii="Arial" w:hAnsi="Arial" w:cs="Arial"/>
          <w:b/>
          <w:sz w:val="24"/>
          <w:szCs w:val="24"/>
          <w:lang w:val="pt-BR" w:eastAsia="pt-BR" w:bidi="ar-SA"/>
        </w:rPr>
      </w:pPr>
    </w:p>
    <w:p w:rsidR="000E5EBD" w:rsidRPr="000E5EBD" w:rsidRDefault="000E5EBD" w:rsidP="000E5EBD">
      <w:pPr>
        <w:widowControl/>
        <w:autoSpaceDE/>
        <w:autoSpaceDN/>
        <w:rPr>
          <w:rFonts w:ascii="Arial" w:hAnsi="Arial" w:cs="Arial"/>
          <w:b/>
          <w:lang w:val="pt-BR" w:eastAsia="pt-BR" w:bidi="ar-SA"/>
        </w:rP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2822AD" w:rsidRDefault="002822AD" w:rsidP="000E5EBD">
      <w:pPr>
        <w:pStyle w:val="Ttulo1"/>
        <w:spacing w:before="6"/>
        <w:ind w:left="0" w:right="3133"/>
      </w:pPr>
    </w:p>
    <w:p w:rsidR="002822AD" w:rsidRDefault="002822AD" w:rsidP="00607A4D">
      <w:pPr>
        <w:pStyle w:val="Ttulo1"/>
        <w:spacing w:before="6"/>
        <w:ind w:left="3235" w:right="3133"/>
        <w:jc w:val="center"/>
      </w:pPr>
    </w:p>
    <w:p w:rsidR="00607A4D" w:rsidRDefault="00607A4D" w:rsidP="00607A4D">
      <w:pPr>
        <w:pStyle w:val="Ttulo1"/>
        <w:spacing w:before="6"/>
        <w:ind w:left="3235" w:right="3133"/>
        <w:jc w:val="center"/>
      </w:pPr>
      <w:r>
        <w:t>ANEXO II</w:t>
      </w:r>
    </w:p>
    <w:p w:rsidR="00607A4D" w:rsidRPr="00EA5A25" w:rsidRDefault="00607A4D" w:rsidP="00EA5A25">
      <w:pPr>
        <w:spacing w:before="137" w:line="360" w:lineRule="auto"/>
        <w:ind w:left="2485" w:right="2382"/>
        <w:jc w:val="center"/>
        <w:rPr>
          <w:b/>
          <w:sz w:val="24"/>
        </w:rPr>
      </w:pPr>
      <w:r>
        <w:rPr>
          <w:b/>
          <w:sz w:val="24"/>
        </w:rPr>
        <w:t>MODELO DE PROPO</w:t>
      </w:r>
      <w:r w:rsidR="00EA5A25">
        <w:rPr>
          <w:b/>
          <w:sz w:val="24"/>
        </w:rPr>
        <w:t>STA DE PREÇOS PREGÃO ELETRÔNICO</w:t>
      </w:r>
    </w:p>
    <w:p w:rsidR="005C498E" w:rsidRDefault="005C498E" w:rsidP="00252240">
      <w:pPr>
        <w:pStyle w:val="Corpodetexto"/>
        <w:ind w:right="7373"/>
        <w:jc w:val="left"/>
      </w:pPr>
      <w:r>
        <w:t xml:space="preserve">Processo nº: </w:t>
      </w:r>
      <w:r w:rsidR="000E5EBD">
        <w:t>242/2021</w:t>
      </w:r>
      <w:r>
        <w:t xml:space="preserve"> Modalidade: Pregão Forma: Eletrônica</w:t>
      </w:r>
    </w:p>
    <w:p w:rsidR="005C498E" w:rsidRDefault="00EA5A25" w:rsidP="00EA5A25">
      <w:pPr>
        <w:pStyle w:val="Corpodetexto"/>
        <w:jc w:val="left"/>
      </w:pPr>
      <w:r>
        <w:t>Tipo: Menor Preço por Item.</w:t>
      </w:r>
    </w:p>
    <w:p w:rsidR="005C498E" w:rsidRDefault="005C498E" w:rsidP="00252240">
      <w:pPr>
        <w:pStyle w:val="Corpodetexto"/>
        <w:jc w:val="left"/>
      </w:pPr>
    </w:p>
    <w:p w:rsidR="00E1278B" w:rsidRDefault="005C498E"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Pr>
          <w:b/>
        </w:rPr>
        <w:t xml:space="preserve">Objeto: </w:t>
      </w:r>
      <w:r w:rsidR="00E1278B" w:rsidRPr="00E1278B">
        <w:rPr>
          <w:rFonts w:ascii="Agency FB" w:hAnsi="Agency FB"/>
          <w:b/>
          <w:bCs/>
          <w:lang w:val="pt-BR"/>
        </w:rPr>
        <w:t>AQUISIÇÃO DE CILINDROS DE OXIGÊNIO E VÁLVULAS REGULADORAS PARA CILINDRO DE OXIGÊNIO, PARA ATENDER O HOSPITAL MUNICIPAL DE PEQUENO PORTE ALMERINDO JOSÉ DO ROSÁRIO, AS UNIDADES BÁSICAS DE SAÚDE E AMBULÂNCIAS, ATRAVÉS DA SECRETÁRIA MUNICIPAL DE SAÚDE DO MUNICIPIO DE THEOBROMA.</w:t>
      </w:r>
    </w:p>
    <w:p w:rsidR="001C55E3" w:rsidRPr="005507BA" w:rsidRDefault="00E1278B" w:rsidP="00E1278B">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 xml:space="preserve">A empresa vencedora deverá apresentar PROSPECTO, ficha técnica ou outros </w:t>
      </w:r>
      <w:r w:rsidRPr="00F74DF0">
        <w:rPr>
          <w:b/>
          <w:sz w:val="24"/>
        </w:rPr>
        <w:lastRenderedPageBreak/>
        <w:t>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F8329E">
        <w:t>2021</w:t>
      </w:r>
      <w:r>
        <w:t>.</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pgSz w:w="11910" w:h="16840"/>
          <w:pgMar w:top="2200" w:right="900" w:bottom="1200" w:left="940" w:header="482" w:footer="185" w:gutter="0"/>
          <w:cols w:space="720"/>
        </w:sectPr>
      </w:pPr>
    </w:p>
    <w:p w:rsidR="001C55E3" w:rsidRDefault="001C55E3" w:rsidP="00607A4D">
      <w:pPr>
        <w:pStyle w:val="Ttulo1"/>
        <w:spacing w:before="137"/>
        <w:ind w:left="2485" w:right="2384"/>
        <w:jc w:val="center"/>
      </w:pPr>
      <w:r>
        <w:lastRenderedPageBreak/>
        <w:t>ANEXO lll</w:t>
      </w:r>
    </w:p>
    <w:p w:rsidR="001C55E3" w:rsidRDefault="001C55E3" w:rsidP="001C55E3">
      <w:pPr>
        <w:pStyle w:val="Ttulo1"/>
        <w:spacing w:before="137"/>
        <w:ind w:left="2485" w:right="2384"/>
      </w:pPr>
    </w:p>
    <w:p w:rsidR="00607A4D" w:rsidRDefault="00607A4D" w:rsidP="00607A4D">
      <w:pPr>
        <w:pStyle w:val="Ttulo1"/>
        <w:spacing w:before="137"/>
        <w:ind w:left="2485" w:right="2384"/>
        <w:jc w:val="center"/>
      </w:pPr>
      <w:r>
        <w:t xml:space="preserve">DECLARAÇÃO </w:t>
      </w:r>
      <w:r w:rsidR="001C55E3">
        <w:t xml:space="preserve">CONJUNTA </w:t>
      </w:r>
    </w:p>
    <w:p w:rsidR="001C55E3" w:rsidRDefault="001C55E3" w:rsidP="001C55E3">
      <w:pPr>
        <w:widowControl/>
        <w:autoSpaceDE/>
        <w:autoSpaceDN/>
        <w:rPr>
          <w:rFonts w:ascii="Arial" w:hAnsi="Arial" w:cs="Arial"/>
          <w:b/>
          <w:sz w:val="24"/>
          <w:szCs w:val="24"/>
          <w:lang w:val="pt-BR" w:eastAsia="pt-BR" w:bidi="ar-SA"/>
        </w:rPr>
      </w:pP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PREGÃO ELETRÔNICO Nº. </w:t>
      </w:r>
      <w:r w:rsidR="00E1278B">
        <w:rPr>
          <w:rFonts w:ascii="Arial" w:hAnsi="Arial" w:cs="Arial"/>
          <w:b/>
          <w:sz w:val="24"/>
          <w:szCs w:val="24"/>
          <w:lang w:val="pt-BR" w:eastAsia="pt-BR" w:bidi="ar-SA"/>
        </w:rPr>
        <w:t>011</w:t>
      </w:r>
      <w:r>
        <w:rPr>
          <w:rFonts w:ascii="Arial" w:hAnsi="Arial" w:cs="Arial"/>
          <w:b/>
          <w:sz w:val="24"/>
          <w:szCs w:val="24"/>
          <w:lang w:val="pt-BR" w:eastAsia="pt-BR" w:bidi="ar-SA"/>
        </w:rPr>
        <w:t>/2021</w:t>
      </w:r>
      <w:r w:rsidRPr="001C55E3">
        <w:rPr>
          <w:rFonts w:ascii="Arial" w:hAnsi="Arial" w:cs="Arial"/>
          <w:b/>
          <w:sz w:val="24"/>
          <w:szCs w:val="24"/>
          <w:lang w:val="pt-BR" w:eastAsia="pt-BR" w:bidi="ar-SA"/>
        </w:rPr>
        <w:t>/PMT</w:t>
      </w: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PROCESSO ADMINISTRATIVO Nº. </w:t>
      </w:r>
      <w:r w:rsidR="00E1278B">
        <w:rPr>
          <w:rFonts w:ascii="Arial" w:hAnsi="Arial" w:cs="Arial"/>
          <w:b/>
          <w:sz w:val="24"/>
          <w:szCs w:val="24"/>
          <w:lang w:val="pt-BR" w:eastAsia="pt-BR" w:bidi="ar-SA"/>
        </w:rPr>
        <w:t>242</w:t>
      </w:r>
      <w:r w:rsidRPr="001C55E3">
        <w:rPr>
          <w:rFonts w:ascii="Arial" w:hAnsi="Arial" w:cs="Arial"/>
          <w:b/>
          <w:sz w:val="24"/>
          <w:szCs w:val="24"/>
          <w:lang w:val="pt-BR" w:eastAsia="pt-BR" w:bidi="ar-SA"/>
        </w:rPr>
        <w:t>/</w:t>
      </w:r>
      <w:r w:rsidR="00E1278B">
        <w:rPr>
          <w:rFonts w:ascii="Arial" w:hAnsi="Arial" w:cs="Arial"/>
          <w:b/>
          <w:sz w:val="24"/>
          <w:szCs w:val="24"/>
          <w:lang w:val="pt-BR" w:eastAsia="pt-BR" w:bidi="ar-SA"/>
        </w:rPr>
        <w:t>SEMUSA/2021</w:t>
      </w:r>
    </w:p>
    <w:p w:rsidR="001C55E3" w:rsidRPr="001C55E3" w:rsidRDefault="001C55E3" w:rsidP="001C55E3">
      <w:pPr>
        <w:widowControl/>
        <w:autoSpaceDE/>
        <w:autoSpaceDN/>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bCs/>
          <w:sz w:val="24"/>
          <w:szCs w:val="24"/>
          <w:lang w:val="pt-BR" w:eastAsia="pt-BR" w:bidi="ar-SA"/>
        </w:rPr>
      </w:pPr>
      <w:r w:rsidRPr="001C55E3">
        <w:rPr>
          <w:rFonts w:ascii="Arial" w:hAnsi="Arial" w:cs="Arial"/>
          <w:bCs/>
          <w:sz w:val="24"/>
          <w:szCs w:val="24"/>
          <w:lang w:val="pt-BR" w:eastAsia="pt-BR" w:bidi="ar-SA"/>
        </w:rPr>
        <w:t>MODELO DE DECLARAÇÃO CONJUNTA:</w:t>
      </w:r>
    </w:p>
    <w:p w:rsidR="001C55E3" w:rsidRPr="001C55E3" w:rsidRDefault="001C55E3" w:rsidP="001C55E3">
      <w:pPr>
        <w:widowControl/>
        <w:autoSpaceDE/>
        <w:autoSpaceDN/>
        <w:jc w:val="both"/>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Pelo presente, a empresa x (razão social) x, inscrita no CNPJ/MF nº x (nº) x, com sede administrativa na x (endereço completo</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 xml:space="preserve"> x, neste ato representado por x (nome complete) x, CPF nº x (nº) x, propomo-nos a entregar/executar o x (objeto resumido) x de que trata o Edital de PREGÃO ELETRÔNICO Nº </w:t>
      </w:r>
      <w:r w:rsidR="00E1278B">
        <w:rPr>
          <w:rFonts w:ascii="Arial" w:hAnsi="Arial" w:cs="Arial"/>
          <w:sz w:val="24"/>
          <w:szCs w:val="24"/>
          <w:lang w:val="pt-BR" w:eastAsia="pt-BR" w:bidi="ar-SA"/>
        </w:rPr>
        <w:t>011</w:t>
      </w:r>
      <w:r>
        <w:rPr>
          <w:rFonts w:ascii="Arial" w:hAnsi="Arial" w:cs="Arial"/>
          <w:sz w:val="24"/>
          <w:szCs w:val="24"/>
          <w:lang w:val="pt-BR" w:eastAsia="pt-BR" w:bidi="ar-SA"/>
        </w:rPr>
        <w:t>/2021</w:t>
      </w:r>
      <w:r w:rsidRPr="001C55E3">
        <w:rPr>
          <w:rFonts w:ascii="Arial" w:hAnsi="Arial" w:cs="Arial"/>
          <w:sz w:val="24"/>
          <w:szCs w:val="24"/>
          <w:lang w:val="pt-BR" w:eastAsia="pt-BR" w:bidi="ar-SA"/>
        </w:rPr>
        <w:t>/PMT, pelos preços constantes da nossa PROPOSTA DE PREÇOS e de acordo com os Quantitativos especificados no Edital e seus Anexos.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DECLARAMOS, sob as penas da LEI:</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w:t>
      </w:r>
      <w:proofErr w:type="gramStart"/>
      <w:r w:rsidRPr="001C55E3">
        <w:rPr>
          <w:rFonts w:ascii="Arial" w:hAnsi="Arial" w:cs="Arial"/>
          <w:sz w:val="24"/>
          <w:szCs w:val="24"/>
          <w:lang w:val="pt-BR" w:eastAsia="pt-BR" w:bidi="ar-SA"/>
        </w:rPr>
        <w:t>FATO SUPERVENIENTE a)</w:t>
      </w:r>
      <w:proofErr w:type="gramEnd"/>
      <w:r w:rsidRPr="001C55E3">
        <w:rPr>
          <w:rFonts w:ascii="Arial" w:hAnsi="Arial" w:cs="Arial"/>
          <w:sz w:val="24"/>
          <w:szCs w:val="24"/>
          <w:lang w:val="pt-BR" w:eastAsia="pt-BR" w:bidi="ar-SA"/>
        </w:rPr>
        <w:t xml:space="preserve">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ACEITAÇÃO DO EDITAL b)</w:t>
      </w:r>
      <w:proofErr w:type="gramEnd"/>
      <w:r w:rsidRPr="001C55E3">
        <w:rPr>
          <w:rFonts w:ascii="Arial" w:hAnsi="Arial" w:cs="Arial"/>
          <w:sz w:val="24"/>
          <w:szCs w:val="24"/>
          <w:lang w:val="pt-BR" w:eastAsia="pt-BR" w:bidi="ar-SA"/>
        </w:rPr>
        <w:t xml:space="preserve"> Que examinamos o Edital e seus Anexos e ACEITAMOS todas as condições e exigências, em todas as fases da licitação.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FIRMAR CONTRATOS DELA ORIUNDOS c)</w:t>
      </w:r>
      <w:proofErr w:type="gramEnd"/>
      <w:r w:rsidRPr="001C55E3">
        <w:rPr>
          <w:rFonts w:ascii="Arial" w:hAnsi="Arial" w:cs="Arial"/>
          <w:sz w:val="24"/>
          <w:szCs w:val="24"/>
          <w:lang w:val="pt-BR" w:eastAsia="pt-BR" w:bidi="ar-SA"/>
        </w:rPr>
        <w:t xml:space="preserve"> Que concordamos em FIRMAR O CONTRATOS dela oriundos para o objeto da licitação pelo (s) preços ofertados mantendo todas as condições.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MENOR d)</w:t>
      </w:r>
      <w:proofErr w:type="gramEnd"/>
      <w:r w:rsidRPr="001C55E3">
        <w:rPr>
          <w:rFonts w:ascii="Arial" w:hAnsi="Arial" w:cs="Arial"/>
          <w:sz w:val="24"/>
          <w:szCs w:val="24"/>
          <w:lang w:val="pt-BR" w:eastAsia="pt-BR" w:bidi="ar-SA"/>
        </w:rPr>
        <w:t xml:space="preserve"> Que não utilizamos em nosso funcional a mão-de-obra de MENORES DE IDADE, nas idades e condições elencadas no inciso XXXIII, Art. 7º da Constituição Federal, em conformidade com a Lei Federal nº 9.854/99.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SERVIDOR PÚBLICO e)</w:t>
      </w:r>
      <w:proofErr w:type="gramEnd"/>
      <w:r w:rsidRPr="001C55E3">
        <w:rPr>
          <w:rFonts w:ascii="Arial" w:hAnsi="Arial" w:cs="Arial"/>
          <w:sz w:val="24"/>
          <w:szCs w:val="24"/>
          <w:lang w:val="pt-BR" w:eastAsia="pt-BR" w:bidi="ar-SA"/>
        </w:rPr>
        <w:t xml:space="preserve"> Que não existe, em nosso quadro de empregados, SERVIDORES PÚBLICOS exercendo funções de gerência, administração ou tomada de decisão, na forma do art. 9º, inciso III da Lei Federal nº 8.666/93.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GRAU DE PARENTESCO f)</w:t>
      </w:r>
      <w:proofErr w:type="gramEnd"/>
      <w:r w:rsidRPr="001C55E3">
        <w:rPr>
          <w:rFonts w:ascii="Arial" w:hAnsi="Arial" w:cs="Arial"/>
          <w:sz w:val="24"/>
          <w:szCs w:val="24"/>
          <w:lang w:val="pt-BR" w:eastAsia="pt-BR" w:bidi="ar-SA"/>
        </w:rPr>
        <w:t xml:space="preserve"> Que não possuo parentesco consanguíneo ou afim, até 3° grau, com quaisquer pessoas ligadas à PREFEITURA MUNICIPAL DE THEOBROMA. </w:t>
      </w: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AUTENTICIDADE DOS DOCUMENTOS g)</w:t>
      </w:r>
      <w:proofErr w:type="gramEnd"/>
      <w:r w:rsidRPr="001C55E3">
        <w:rPr>
          <w:rFonts w:ascii="Arial" w:hAnsi="Arial" w:cs="Arial"/>
          <w:sz w:val="24"/>
          <w:szCs w:val="24"/>
          <w:lang w:val="pt-BR" w:eastAsia="pt-BR" w:bidi="ar-SA"/>
        </w:rPr>
        <w:t xml:space="preserve"> Que os documentos contidos nos envelopes são AUTÊNTICOS. ENCARGOS, TRIBUTOS E DESPEAS INERENTES AO OBJETO.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sz w:val="24"/>
          <w:szCs w:val="24"/>
          <w:lang w:val="pt-BR" w:eastAsia="pt-BR" w:bidi="ar-SA"/>
        </w:rPr>
        <w:t>ENCARGOS, TRIBUTOS E DESPEAS INERENTES AO OBJETO h)</w:t>
      </w:r>
      <w:proofErr w:type="gramEnd"/>
      <w:r w:rsidRPr="001C55E3">
        <w:rPr>
          <w:sz w:val="24"/>
          <w:szCs w:val="24"/>
          <w:lang w:val="pt-BR" w:eastAsia="pt-BR" w:bidi="ar-SA"/>
        </w:rPr>
        <w:t xml:space="preserve"> Que todos os ENCARGOS, despesas com mão-de-obra e, todos os tributos e encargos fiscais, sociais, trabalhistas, previdenciários </w:t>
      </w:r>
      <w:r w:rsidRPr="001C55E3">
        <w:rPr>
          <w:sz w:val="24"/>
          <w:szCs w:val="24"/>
          <w:lang w:val="pt-BR" w:eastAsia="pt-BR" w:bidi="ar-SA"/>
        </w:rPr>
        <w:lastRenderedPageBreak/>
        <w:t>e comerciais e, ainda, os gastos com transporte/frete e acondicionamento dos produtos em embalagens adequadas estão inclusos no preço ofertado.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roofErr w:type="gramStart"/>
      <w:r w:rsidRPr="001C55E3">
        <w:rPr>
          <w:sz w:val="24"/>
          <w:szCs w:val="24"/>
          <w:lang w:val="pt-BR" w:eastAsia="pt-BR" w:bidi="ar-SA"/>
        </w:rPr>
        <w:t>DA GARANTIA, ASSISTÊNCIA TÉCNICA E TROCA j)</w:t>
      </w:r>
      <w:proofErr w:type="gramEnd"/>
      <w:r w:rsidRPr="001C55E3">
        <w:rPr>
          <w:sz w:val="24"/>
          <w:szCs w:val="24"/>
          <w:lang w:val="pt-BR" w:eastAsia="pt-BR" w:bidi="ar-SA"/>
        </w:rPr>
        <w:t xml:space="preserve">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bCs/>
          <w:sz w:val="24"/>
          <w:szCs w:val="24"/>
          <w:lang w:val="pt-BR" w:eastAsia="pt-BR" w:bidi="ar-SA"/>
        </w:rPr>
        <w:t>MEP i)</w:t>
      </w:r>
      <w:proofErr w:type="gramEnd"/>
      <w:r w:rsidRPr="001C55E3">
        <w:rPr>
          <w:rFonts w:ascii="Arial" w:hAnsi="Arial" w:cs="Arial"/>
          <w:bCs/>
          <w:sz w:val="24"/>
          <w:szCs w:val="24"/>
          <w:lang w:val="pt-BR" w:eastAsia="pt-BR" w:bidi="ar-SA"/>
        </w:rPr>
        <w:t xml:space="preserve"> </w:t>
      </w:r>
      <w:r w:rsidRPr="001C55E3">
        <w:rPr>
          <w:rFonts w:ascii="Arial" w:hAnsi="Arial" w:cs="Arial"/>
          <w:sz w:val="24"/>
          <w:szCs w:val="24"/>
          <w:lang w:val="pt-BR" w:eastAsia="pt-BR" w:bidi="ar-SA"/>
        </w:rPr>
        <w:t xml:space="preserve">Declaramos que estamos sob o regime de Microempresa ou Empresa de Pequeno Porte, para efeito do disposto na Lei Complementar nº 123/06.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l) Declaramos que até a presente data inexistem fatos impeditivos para</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m) 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n˚ 8.666/93.</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Pr>
          <w:sz w:val="24"/>
          <w:szCs w:val="24"/>
          <w:lang w:val="pt-BR" w:eastAsia="pt-BR" w:bidi="ar-SA"/>
        </w:rPr>
        <w:t>Local e data: de 2021</w:t>
      </w:r>
      <w:r w:rsidRPr="001C55E3">
        <w:rPr>
          <w:sz w:val="24"/>
          <w:szCs w:val="24"/>
          <w:lang w:val="pt-BR" w:eastAsia="pt-BR" w:bidi="ar-SA"/>
        </w:rPr>
        <w:t>. _____________________________________________ Assinatura do Representante Legal CARIMBO CNPJ</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F8329E" w:rsidRDefault="00F8329E" w:rsidP="00F8329E">
      <w:pPr>
        <w:spacing w:before="139"/>
        <w:ind w:left="911" w:right="823"/>
        <w:jc w:val="center"/>
        <w:rPr>
          <w:b/>
          <w:sz w:val="24"/>
        </w:rPr>
      </w:pPr>
    </w:p>
    <w:p w:rsidR="00660AFC" w:rsidRDefault="00660AFC"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EA5A25" w:rsidRPr="001C55E3" w:rsidRDefault="001C55E3" w:rsidP="001C55E3">
      <w:pPr>
        <w:pStyle w:val="Corpodetexto"/>
        <w:spacing w:before="110" w:line="360" w:lineRule="auto"/>
        <w:ind w:left="0" w:right="4040"/>
        <w:jc w:val="center"/>
        <w:rPr>
          <w:b/>
        </w:rPr>
      </w:pPr>
      <w:r w:rsidRPr="001C55E3">
        <w:rPr>
          <w:b/>
        </w:rPr>
        <w:lastRenderedPageBreak/>
        <w:t xml:space="preserve">                                                               ANEXO IV</w:t>
      </w:r>
    </w:p>
    <w:p w:rsidR="00194937" w:rsidRPr="002E751E" w:rsidRDefault="00194937"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w:t>
      </w:r>
      <w:r w:rsidR="00F8329E">
        <w:rPr>
          <w:rFonts w:ascii="Agency FB" w:hAnsi="Agency FB"/>
          <w:b/>
          <w:bCs/>
          <w:color w:val="000000"/>
        </w:rPr>
        <w:t>021</w:t>
      </w:r>
    </w:p>
    <w:p w:rsidR="00194937" w:rsidRDefault="00194937" w:rsidP="00EA5A25">
      <w:pPr>
        <w:pStyle w:val="Corpodetexto"/>
        <w:spacing w:before="110" w:line="360" w:lineRule="auto"/>
        <w:ind w:left="4141" w:right="4040"/>
      </w:pP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PREGÃO ELETRÔNICO Nº.</w:t>
      </w:r>
      <w:r w:rsidR="00EA5A25">
        <w:rPr>
          <w:rFonts w:ascii="Agency FB" w:hAnsi="Agency FB"/>
          <w:b/>
          <w:bCs/>
          <w:color w:val="000000"/>
        </w:rPr>
        <w:t xml:space="preserve"> </w:t>
      </w:r>
      <w:r w:rsidR="001C55E3">
        <w:rPr>
          <w:rFonts w:ascii="Agency FB" w:hAnsi="Agency FB"/>
          <w:b/>
          <w:bCs/>
          <w:color w:val="000000"/>
        </w:rPr>
        <w:t>0</w:t>
      </w:r>
      <w:r w:rsidR="000E5EBD">
        <w:rPr>
          <w:rFonts w:ascii="Agency FB" w:hAnsi="Agency FB"/>
          <w:b/>
          <w:bCs/>
          <w:color w:val="000000"/>
        </w:rPr>
        <w:t>11</w:t>
      </w:r>
      <w:r w:rsidR="001C55E3">
        <w:rPr>
          <w:rFonts w:ascii="Agency FB" w:hAnsi="Agency FB"/>
          <w:b/>
          <w:bCs/>
          <w:color w:val="000000"/>
        </w:rPr>
        <w:t>/2021</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sidR="00F8329E">
        <w:rPr>
          <w:rFonts w:ascii="Agency FB" w:hAnsi="Agency FB"/>
          <w:b/>
          <w:bCs/>
          <w:color w:val="000000"/>
        </w:rPr>
        <w:t xml:space="preserve"> -----------</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w:t>
      </w:r>
      <w:r w:rsidR="00F8329E">
        <w:rPr>
          <w:rFonts w:ascii="Agency FB" w:hAnsi="Agency FB"/>
          <w:bCs/>
          <w:iCs/>
        </w:rPr>
        <w:t>----------</w:t>
      </w:r>
      <w:r>
        <w:rPr>
          <w:rFonts w:ascii="Agency FB" w:hAnsi="Agency FB"/>
          <w:iCs/>
        </w:rPr>
        <w:t xml:space="preserve">,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sidRPr="002E751E">
        <w:rPr>
          <w:rFonts w:ascii="Agency FB" w:hAnsi="Agency FB"/>
          <w:bCs/>
        </w:rPr>
        <w:t>Pregão Eletrônico n°</w:t>
      </w:r>
      <w:r w:rsidR="005C498E">
        <w:rPr>
          <w:rFonts w:ascii="Agency FB" w:hAnsi="Agency FB"/>
          <w:bCs/>
        </w:rPr>
        <w:t xml:space="preserve"> </w:t>
      </w:r>
      <w:r w:rsidR="00F8329E">
        <w:rPr>
          <w:rFonts w:ascii="Agency FB" w:hAnsi="Agency FB"/>
          <w:bCs/>
        </w:rPr>
        <w:t>--------</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715725" w:rsidRDefault="00237229" w:rsidP="00715725">
      <w:pPr>
        <w:pStyle w:val="Corpodetexto"/>
        <w:ind w:right="7373"/>
        <w:jc w:val="left"/>
      </w:pPr>
      <w:r w:rsidRPr="002E751E">
        <w:rPr>
          <w:rFonts w:ascii="Agency FB" w:hAnsi="Agency FB"/>
          <w:b/>
        </w:rPr>
        <w:t>Cláusula Segunda</w:t>
      </w:r>
      <w:r w:rsidRPr="002E751E">
        <w:rPr>
          <w:rFonts w:ascii="Agency FB" w:hAnsi="Agency FB"/>
        </w:rPr>
        <w:t xml:space="preserve"> </w:t>
      </w:r>
    </w:p>
    <w:p w:rsidR="000E5EBD" w:rsidRDefault="00715725" w:rsidP="000E5EB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Pr>
          <w:b/>
        </w:rPr>
        <w:t xml:space="preserve">Objeto: </w:t>
      </w:r>
      <w:r w:rsidR="000E5EBD" w:rsidRPr="00E1278B">
        <w:rPr>
          <w:rFonts w:ascii="Agency FB" w:hAnsi="Agency FB"/>
          <w:b/>
          <w:bCs/>
          <w:lang w:val="pt-BR"/>
        </w:rPr>
        <w:t>AQUISIÇÃO DE CILINDROS DE OXIGÊNIO E VÁLVULAS REGULADORAS PARA CILINDRO DE OXIGÊNIO, PARA ATENDER O HOSPITAL MUNICIPAL DE PEQUENO PORTE ALMERINDO JOSÉ DO ROSÁRIO, AS UNIDADES BÁSICAS DE SAÚDE E AMBULÂNCIAS, ATRAVÉS DA SECRETÁRIA MUNICIPAL DE SAÚDE DO MUNICIPIO DE THEOBROMA.</w:t>
      </w:r>
    </w:p>
    <w:p w:rsidR="001C55E3" w:rsidRPr="001C55E3" w:rsidRDefault="000E5EBD" w:rsidP="000E5EB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0E5EBD" w:rsidRDefault="000E5EBD" w:rsidP="00237229">
      <w:pPr>
        <w:adjustRightInd w:val="0"/>
        <w:jc w:val="both"/>
        <w:rPr>
          <w:rFonts w:ascii="Agency FB" w:hAnsi="Agency FB"/>
          <w:b/>
        </w:rPr>
      </w:pP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xml:space="preserve">, devidamente atestadas </w:t>
      </w:r>
      <w:r w:rsidRPr="002E751E">
        <w:rPr>
          <w:rFonts w:ascii="Agency FB" w:hAnsi="Agency FB"/>
        </w:rPr>
        <w:lastRenderedPageBreak/>
        <w:t>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sidR="00715725">
        <w:rPr>
          <w:rFonts w:ascii="Agency FB" w:hAnsi="Agency FB"/>
        </w:rPr>
        <w:t xml:space="preserve"> – Os preços oferecidos </w:t>
      </w:r>
      <w:r>
        <w:rPr>
          <w:rFonts w:ascii="Agency FB" w:hAnsi="Agency FB"/>
        </w:rPr>
        <w:t xml:space="preserve">poderão ser </w:t>
      </w:r>
      <w:r w:rsidRPr="002E751E">
        <w:rPr>
          <w:rFonts w:ascii="Agency FB" w:hAnsi="Agency FB"/>
        </w:rPr>
        <w:t>reajustáveis, devendo os licitantes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sidR="00F8329E">
        <w:rPr>
          <w:rFonts w:ascii="Agency FB" w:hAnsi="Agency FB" w:cs="Times New Roman"/>
          <w:sz w:val="22"/>
          <w:szCs w:val="22"/>
        </w:rPr>
        <w:t>2021.</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2" w:name="_Hlk513732986"/>
      <w:r w:rsidRPr="002E751E">
        <w:rPr>
          <w:rFonts w:ascii="Agency FB" w:hAnsi="Agency FB"/>
          <w:b/>
        </w:rPr>
        <w:t>Parágrafo Primeiro</w:t>
      </w:r>
      <w:r w:rsidRPr="002E751E">
        <w:rPr>
          <w:rFonts w:ascii="Agency FB" w:hAnsi="Agency FB"/>
        </w:rPr>
        <w:t xml:space="preserve"> </w:t>
      </w:r>
      <w:bookmarkEnd w:id="2"/>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w:t>
      </w:r>
      <w:r w:rsidRPr="002E751E">
        <w:rPr>
          <w:rFonts w:ascii="Agency FB" w:hAnsi="Agency FB" w:cs="Verdana"/>
          <w:lang w:eastAsia="en-US"/>
        </w:rPr>
        <w:lastRenderedPageBreak/>
        <w:t xml:space="preserve">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F8329E">
        <w:rPr>
          <w:rFonts w:ascii="Agency FB" w:hAnsi="Agency FB"/>
        </w:rPr>
        <w:t>-------------/2021</w:t>
      </w:r>
      <w:r w:rsidRPr="002E751E">
        <w:rPr>
          <w:rFonts w:ascii="Agency FB" w:hAnsi="Agency FB"/>
        </w:rPr>
        <w:t xml:space="preserve"> a proposta constante no Processo Licitatório nº </w:t>
      </w:r>
      <w:r w:rsidR="00F8329E">
        <w:rPr>
          <w:rFonts w:ascii="Agency FB" w:hAnsi="Agency FB"/>
        </w:rPr>
        <w:t>-----------/2021</w:t>
      </w:r>
      <w:r>
        <w:rPr>
          <w:rFonts w:ascii="Agency FB" w:hAnsi="Agency FB"/>
        </w:rPr>
        <w:t xml:space="preserve">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sidR="00F8329E">
        <w:rPr>
          <w:rFonts w:ascii="Agency FB" w:hAnsi="Agency FB"/>
        </w:rPr>
        <w:t xml:space="preserve">OBROMA/RO, em __ de ____ de </w:t>
      </w:r>
      <w:proofErr w:type="gramStart"/>
      <w:r w:rsidR="00F8329E">
        <w:rPr>
          <w:rFonts w:ascii="Agency FB" w:hAnsi="Agency FB"/>
        </w:rPr>
        <w:t>2021</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1C55E3" w:rsidP="00237229">
      <w:pPr>
        <w:spacing w:line="360" w:lineRule="auto"/>
        <w:ind w:right="-1"/>
        <w:rPr>
          <w:rFonts w:ascii="Agency FB" w:hAnsi="Agency FB"/>
        </w:rPr>
      </w:pPr>
      <w:r>
        <w:rPr>
          <w:rFonts w:ascii="Agency FB" w:hAnsi="Agency FB"/>
        </w:rPr>
        <w:t xml:space="preserve">          </w:t>
      </w:r>
      <w:r w:rsidR="000E5EBD">
        <w:rPr>
          <w:rFonts w:ascii="Agency FB" w:hAnsi="Agency FB"/>
        </w:rPr>
        <w:t>SEMUSA</w:t>
      </w:r>
      <w:r w:rsidR="00237229" w:rsidRPr="002E751E">
        <w:rPr>
          <w:rFonts w:ascii="Agency FB" w:hAnsi="Agency FB"/>
        </w:rPr>
        <w:tab/>
      </w:r>
      <w:r w:rsidR="00237229" w:rsidRPr="002E751E">
        <w:rPr>
          <w:rFonts w:ascii="Agency FB" w:hAnsi="Agency FB"/>
        </w:rPr>
        <w:tab/>
      </w:r>
      <w:r w:rsidR="00237229">
        <w:rPr>
          <w:rFonts w:ascii="Agency FB" w:hAnsi="Agency FB"/>
        </w:rPr>
        <w:t xml:space="preserve">                      </w:t>
      </w:r>
      <w:r w:rsidR="000E5EBD">
        <w:rPr>
          <w:rFonts w:ascii="Agency FB" w:hAnsi="Agency FB"/>
        </w:rPr>
        <w:t xml:space="preserve">                             </w:t>
      </w:r>
      <w:r w:rsidR="00237229">
        <w:rPr>
          <w:rFonts w:ascii="Agency FB" w:hAnsi="Agency FB"/>
        </w:rPr>
        <w:t xml:space="preserve">    </w:t>
      </w:r>
      <w:r w:rsidR="00237229"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F74DF0" w:rsidRPr="00F74DF0" w:rsidRDefault="00237229" w:rsidP="000E5EBD">
      <w:pPr>
        <w:spacing w:line="360" w:lineRule="auto"/>
        <w:ind w:right="-1"/>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sectPr w:rsidR="00F74DF0" w:rsidRPr="00F74DF0" w:rsidSect="00237229">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8B" w:rsidRDefault="00E1278B" w:rsidP="00607A4D">
      <w:r>
        <w:separator/>
      </w:r>
    </w:p>
  </w:endnote>
  <w:endnote w:type="continuationSeparator" w:id="0">
    <w:p w:rsidR="00E1278B" w:rsidRDefault="00E1278B"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8B" w:rsidRDefault="00E1278B" w:rsidP="00F74DF0">
    <w:pPr>
      <w:widowControl/>
      <w:tabs>
        <w:tab w:val="center" w:pos="4252"/>
        <w:tab w:val="right" w:pos="8504"/>
      </w:tabs>
      <w:autoSpaceDE/>
      <w:autoSpaceDN/>
      <w:jc w:val="center"/>
      <w:rPr>
        <w:rFonts w:ascii="Agency FB" w:hAnsi="Agency FB"/>
        <w:sz w:val="20"/>
        <w:szCs w:val="20"/>
        <w:lang w:val="pt-BR" w:eastAsia="pt-BR" w:bidi="ar-SA"/>
      </w:rPr>
    </w:pPr>
  </w:p>
  <w:p w:rsidR="00E1278B" w:rsidRDefault="00E1278B" w:rsidP="00F74DF0">
    <w:pPr>
      <w:widowControl/>
      <w:tabs>
        <w:tab w:val="center" w:pos="4252"/>
        <w:tab w:val="right" w:pos="8504"/>
      </w:tabs>
      <w:autoSpaceDE/>
      <w:autoSpaceDN/>
      <w:jc w:val="center"/>
      <w:rPr>
        <w:rFonts w:ascii="Agency FB" w:hAnsi="Agency FB"/>
        <w:sz w:val="20"/>
        <w:szCs w:val="20"/>
        <w:lang w:val="pt-BR" w:eastAsia="pt-BR" w:bidi="ar-SA"/>
      </w:rPr>
    </w:pPr>
  </w:p>
  <w:p w:rsidR="00E1278B" w:rsidRPr="00F74DF0" w:rsidRDefault="00E1278B" w:rsidP="00F74DF0">
    <w:pPr>
      <w:widowControl/>
      <w:tabs>
        <w:tab w:val="center" w:pos="4252"/>
        <w:tab w:val="right" w:pos="8504"/>
      </w:tabs>
      <w:autoSpaceDE/>
      <w:autoSpaceDN/>
      <w:jc w:val="center"/>
      <w:rPr>
        <w:rFonts w:ascii="Agency FB" w:hAnsi="Agency FB"/>
        <w:sz w:val="20"/>
        <w:szCs w:val="20"/>
        <w:lang w:val="pt-BR" w:eastAsia="pt-BR" w:bidi="ar-SA"/>
      </w:rPr>
    </w:pPr>
    <w:proofErr w:type="spellStart"/>
    <w:r w:rsidRPr="00F74DF0">
      <w:rPr>
        <w:rFonts w:ascii="Agency FB" w:hAnsi="Agency FB"/>
        <w:sz w:val="20"/>
        <w:szCs w:val="20"/>
        <w:lang w:val="pt-BR" w:eastAsia="pt-BR" w:bidi="ar-SA"/>
      </w:rPr>
      <w:t>Hatani</w:t>
    </w:r>
    <w:proofErr w:type="spellEnd"/>
    <w:r w:rsidRPr="00F74DF0">
      <w:rPr>
        <w:rFonts w:ascii="Agency FB" w:hAnsi="Agency FB"/>
        <w:sz w:val="20"/>
        <w:szCs w:val="20"/>
        <w:lang w:val="pt-BR" w:eastAsia="pt-BR" w:bidi="ar-SA"/>
      </w:rPr>
      <w:t xml:space="preserve"> Eliza Bianchi – Pregoeira Oficial do Município de Theobroma – RO – Port.</w:t>
    </w:r>
    <w:r>
      <w:rPr>
        <w:rFonts w:ascii="Agency FB" w:hAnsi="Agency FB"/>
        <w:sz w:val="20"/>
        <w:szCs w:val="20"/>
        <w:lang w:val="pt-BR" w:eastAsia="pt-BR" w:bidi="ar-SA"/>
      </w:rPr>
      <w:t>027/2021</w:t>
    </w:r>
  </w:p>
  <w:p w:rsidR="00E1278B" w:rsidRPr="00F74DF0" w:rsidRDefault="00E1278B"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Pr>
        <w:rFonts w:ascii="Agency FB" w:hAnsi="Agency FB"/>
        <w:sz w:val="20"/>
        <w:szCs w:val="20"/>
        <w:lang w:val="pt-BR" w:eastAsia="pt-BR" w:bidi="ar-SA"/>
      </w:rPr>
      <w:t>11/03/2021</w:t>
    </w:r>
    <w:r w:rsidRPr="00F74DF0">
      <w:rPr>
        <w:rFonts w:ascii="Agency FB" w:hAnsi="Agency FB"/>
        <w:sz w:val="20"/>
        <w:szCs w:val="20"/>
        <w:lang w:val="pt-BR" w:eastAsia="pt-BR" w:bidi="ar-SA"/>
      </w:rPr>
      <w:t xml:space="preserve">                         Pregão Eletrônico nº </w:t>
    </w:r>
    <w:r>
      <w:rPr>
        <w:rFonts w:ascii="Agency FB" w:hAnsi="Agency FB"/>
        <w:sz w:val="20"/>
        <w:szCs w:val="20"/>
        <w:lang w:val="pt-BR" w:eastAsia="pt-BR" w:bidi="ar-SA"/>
      </w:rPr>
      <w:t>011/202</w:t>
    </w:r>
    <w:r w:rsidR="000E5EBD">
      <w:rPr>
        <w:rFonts w:ascii="Agency FB" w:hAnsi="Agency FB"/>
        <w:sz w:val="20"/>
        <w:szCs w:val="20"/>
        <w:lang w:val="pt-BR" w:eastAsia="pt-BR" w:bidi="ar-SA"/>
      </w:rPr>
      <w:t>1</w:t>
    </w:r>
    <w:r w:rsidRPr="00F74DF0">
      <w:rPr>
        <w:rFonts w:ascii="Agency FB" w:hAnsi="Agency FB"/>
        <w:sz w:val="20"/>
        <w:szCs w:val="20"/>
        <w:lang w:val="pt-BR" w:eastAsia="pt-BR" w:bidi="ar-SA"/>
      </w:rPr>
      <w:t xml:space="preserve">      </w:t>
    </w:r>
  </w:p>
  <w:p w:rsidR="00E1278B" w:rsidRPr="00F74DF0" w:rsidRDefault="00E1278B"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E1278B" w:rsidRPr="00F74DF0" w:rsidRDefault="00E1278B"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E1278B" w:rsidRDefault="00E1278B">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5104" behindDoc="1" locked="0" layoutInCell="1" allowOverlap="1" wp14:anchorId="5CE1417A" wp14:editId="4899C30E">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78B" w:rsidRDefault="00E1278B">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j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ECNOWujRIx00WokBRb6pT9+pBNweOnDUA+xDny1X1d2L4qtCXKxrwnd0KaXoa0pKyM/edM+u&#10;jjjKgGz7D6KEOGSvhQUaKtma4kE5EKBDn55OvTG5FCZkEM9COCngyL+Ovfn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nZ7AV5RMIWAoQ&#10;GGgR5h4YtZDfMephhqRYfdsTSTFq3nN4BGbgTIacjO1kEF7A1RRrjEZzrcfBtO8k29WAPD4zLpbw&#10;UCpmRWxe1JgFMDALmAuWy3GGmcFzvrZez5N28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Up+8jrwIAALEFAAAO&#10;AAAAAAAAAAAAAAAAAC4CAABkcnMvZTJvRG9jLnhtbFBLAQItABQABgAIAAAAIQA3PJYq4QAAAA0B&#10;AAAPAAAAAAAAAAAAAAAAAAkFAABkcnMvZG93bnJldi54bWxQSwUGAAAAAAQABADzAAAAFwYAAAAA&#10;" filled="f" stroked="f">
              <v:textbox inset="0,0,0,0">
                <w:txbxContent>
                  <w:p w:rsidR="00E1278B" w:rsidRDefault="00E1278B">
                    <w:pPr>
                      <w:spacing w:before="14"/>
                      <w:ind w:left="20"/>
                      <w:rPr>
                        <w:sz w:val="16"/>
                      </w:rPr>
                    </w:pPr>
                    <w:r>
                      <w:rPr>
                        <w:color w:val="001F5F"/>
                        <w:sz w:val="16"/>
                      </w:rPr>
                      <w:t>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8B" w:rsidRDefault="00E1278B" w:rsidP="00607A4D">
      <w:r>
        <w:separator/>
      </w:r>
    </w:p>
  </w:footnote>
  <w:footnote w:type="continuationSeparator" w:id="0">
    <w:p w:rsidR="00E1278B" w:rsidRDefault="00E1278B"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8B" w:rsidRDefault="00E1278B"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76969315" r:id="rId2"/>
      </w:pict>
    </w:r>
  </w:p>
  <w:p w:rsidR="00E1278B" w:rsidRPr="00252240" w:rsidRDefault="00E1278B" w:rsidP="00252240">
    <w:pPr>
      <w:pStyle w:val="Ttulo1"/>
      <w:jc w:val="right"/>
      <w:rPr>
        <w:color w:val="006600"/>
        <w:lang w:val="pt-BR"/>
      </w:rPr>
    </w:pPr>
    <w:proofErr w:type="spellStart"/>
    <w:r w:rsidRPr="00252240">
      <w:rPr>
        <w:color w:val="006600"/>
        <w:lang w:val="pt-BR"/>
      </w:rPr>
      <w:t>Proc.n</w:t>
    </w:r>
    <w:proofErr w:type="spellEnd"/>
    <w:r w:rsidRPr="00252240">
      <w:rPr>
        <w:color w:val="006600"/>
        <w:lang w:val="pt-BR"/>
      </w:rPr>
      <w:t xml:space="preserve"> </w:t>
    </w:r>
    <w:r>
      <w:rPr>
        <w:color w:val="006600"/>
        <w:lang w:val="pt-BR"/>
      </w:rPr>
      <w:t>242/2021</w:t>
    </w:r>
  </w:p>
  <w:p w:rsidR="00E1278B" w:rsidRPr="00252240" w:rsidRDefault="00E1278B" w:rsidP="00252240">
    <w:pPr>
      <w:pStyle w:val="Ttulo1"/>
      <w:jc w:val="right"/>
      <w:rPr>
        <w:color w:val="006600"/>
        <w:lang w:val="pt-BR"/>
      </w:rPr>
    </w:pPr>
    <w:proofErr w:type="spellStart"/>
    <w:r w:rsidRPr="00252240">
      <w:rPr>
        <w:color w:val="006600"/>
        <w:lang w:val="pt-BR"/>
      </w:rPr>
      <w:t>Fls.n.º</w:t>
    </w:r>
    <w:proofErr w:type="spellEnd"/>
    <w:r w:rsidRPr="00252240">
      <w:rPr>
        <w:color w:val="006600"/>
        <w:lang w:val="pt-BR"/>
      </w:rPr>
      <w:t>________</w:t>
    </w:r>
  </w:p>
  <w:p w:rsidR="00E1278B" w:rsidRDefault="00E1278B" w:rsidP="00F8329E">
    <w:pPr>
      <w:pStyle w:val="Ttulo1"/>
      <w:jc w:val="right"/>
      <w:rPr>
        <w:color w:val="006600"/>
      </w:rPr>
    </w:pPr>
    <w:r>
      <w:rPr>
        <w:color w:val="006600"/>
        <w:lang w:val="pt-BR"/>
      </w:rPr>
      <w:t xml:space="preserve">                             </w:t>
    </w:r>
    <w:r w:rsidRPr="00252240">
      <w:rPr>
        <w:color w:val="006600"/>
        <w:lang w:val="pt-BR"/>
      </w:rPr>
      <w:t>Visto__________</w:t>
    </w:r>
  </w:p>
  <w:p w:rsidR="00E1278B" w:rsidRDefault="00E1278B" w:rsidP="00F74DF0">
    <w:pPr>
      <w:pStyle w:val="Ttulo1"/>
      <w:jc w:val="center"/>
      <w:rPr>
        <w:color w:val="006600"/>
      </w:rPr>
    </w:pPr>
    <w:r>
      <w:rPr>
        <w:color w:val="006600"/>
      </w:rPr>
      <w:t>ESTADO DE RONDONIA</w:t>
    </w:r>
  </w:p>
  <w:p w:rsidR="00E1278B" w:rsidRDefault="00E1278B" w:rsidP="00F74DF0">
    <w:pPr>
      <w:jc w:val="center"/>
      <w:rPr>
        <w:b/>
        <w:bCs/>
        <w:color w:val="006600"/>
        <w:sz w:val="28"/>
        <w:u w:val="single"/>
      </w:rPr>
    </w:pPr>
    <w:r>
      <w:rPr>
        <w:b/>
        <w:bCs/>
        <w:color w:val="006600"/>
        <w:sz w:val="28"/>
        <w:u w:val="single"/>
      </w:rPr>
      <w:t>PREFEITURA MUNICIPAL DE THEOBROMA</w:t>
    </w:r>
  </w:p>
  <w:p w:rsidR="00E1278B" w:rsidRPr="00F74DF0" w:rsidRDefault="00E1278B"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E1278B" w:rsidRDefault="00E127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8">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9">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22">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3">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523460F7"/>
    <w:multiLevelType w:val="hybridMultilevel"/>
    <w:tmpl w:val="6368E74E"/>
    <w:lvl w:ilvl="0" w:tplc="79760224">
      <w:start w:val="2"/>
      <w:numFmt w:val="upperLetter"/>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31">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33">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4">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5">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6">
    <w:nsid w:val="66CF5A2F"/>
    <w:multiLevelType w:val="hybridMultilevel"/>
    <w:tmpl w:val="E0F6FC7E"/>
    <w:lvl w:ilvl="0" w:tplc="50D6AFCE">
      <w:start w:val="1"/>
      <w:numFmt w:val="lowerLetter"/>
      <w:lvlText w:val="%1)"/>
      <w:lvlJc w:val="left"/>
      <w:pPr>
        <w:ind w:left="1405" w:hanging="360"/>
      </w:pPr>
      <w:rPr>
        <w:rFonts w:hint="default"/>
        <w:b w:val="0"/>
      </w:rPr>
    </w:lvl>
    <w:lvl w:ilvl="1" w:tplc="04160019" w:tentative="1">
      <w:start w:val="1"/>
      <w:numFmt w:val="lowerLetter"/>
      <w:lvlText w:val="%2."/>
      <w:lvlJc w:val="left"/>
      <w:pPr>
        <w:ind w:left="2125" w:hanging="360"/>
      </w:pPr>
    </w:lvl>
    <w:lvl w:ilvl="2" w:tplc="0416001B" w:tentative="1">
      <w:start w:val="1"/>
      <w:numFmt w:val="lowerRoman"/>
      <w:lvlText w:val="%3."/>
      <w:lvlJc w:val="right"/>
      <w:pPr>
        <w:ind w:left="2845" w:hanging="180"/>
      </w:pPr>
    </w:lvl>
    <w:lvl w:ilvl="3" w:tplc="0416000F" w:tentative="1">
      <w:start w:val="1"/>
      <w:numFmt w:val="decimal"/>
      <w:lvlText w:val="%4."/>
      <w:lvlJc w:val="left"/>
      <w:pPr>
        <w:ind w:left="3565" w:hanging="360"/>
      </w:pPr>
    </w:lvl>
    <w:lvl w:ilvl="4" w:tplc="04160019" w:tentative="1">
      <w:start w:val="1"/>
      <w:numFmt w:val="lowerLetter"/>
      <w:lvlText w:val="%5."/>
      <w:lvlJc w:val="left"/>
      <w:pPr>
        <w:ind w:left="4285" w:hanging="360"/>
      </w:pPr>
    </w:lvl>
    <w:lvl w:ilvl="5" w:tplc="0416001B" w:tentative="1">
      <w:start w:val="1"/>
      <w:numFmt w:val="lowerRoman"/>
      <w:lvlText w:val="%6."/>
      <w:lvlJc w:val="right"/>
      <w:pPr>
        <w:ind w:left="5005" w:hanging="180"/>
      </w:pPr>
    </w:lvl>
    <w:lvl w:ilvl="6" w:tplc="0416000F" w:tentative="1">
      <w:start w:val="1"/>
      <w:numFmt w:val="decimal"/>
      <w:lvlText w:val="%7."/>
      <w:lvlJc w:val="left"/>
      <w:pPr>
        <w:ind w:left="5725" w:hanging="360"/>
      </w:pPr>
    </w:lvl>
    <w:lvl w:ilvl="7" w:tplc="04160019" w:tentative="1">
      <w:start w:val="1"/>
      <w:numFmt w:val="lowerLetter"/>
      <w:lvlText w:val="%8."/>
      <w:lvlJc w:val="left"/>
      <w:pPr>
        <w:ind w:left="6445" w:hanging="360"/>
      </w:pPr>
    </w:lvl>
    <w:lvl w:ilvl="8" w:tplc="0416001B" w:tentative="1">
      <w:start w:val="1"/>
      <w:numFmt w:val="lowerRoman"/>
      <w:lvlText w:val="%9."/>
      <w:lvlJc w:val="right"/>
      <w:pPr>
        <w:ind w:left="7165" w:hanging="180"/>
      </w:pPr>
    </w:lvl>
  </w:abstractNum>
  <w:abstractNum w:abstractNumId="37">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8">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9">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41">
    <w:nsid w:val="73EA15D8"/>
    <w:multiLevelType w:val="singleLevel"/>
    <w:tmpl w:val="04160017"/>
    <w:lvl w:ilvl="0">
      <w:start w:val="1"/>
      <w:numFmt w:val="lowerLetter"/>
      <w:lvlText w:val="%1)"/>
      <w:lvlJc w:val="left"/>
      <w:pPr>
        <w:tabs>
          <w:tab w:val="num" w:pos="360"/>
        </w:tabs>
        <w:ind w:left="360" w:hanging="360"/>
      </w:pPr>
    </w:lvl>
  </w:abstractNum>
  <w:abstractNum w:abstractNumId="42">
    <w:nsid w:val="751870EF"/>
    <w:multiLevelType w:val="hybridMultilevel"/>
    <w:tmpl w:val="BFBC2C3E"/>
    <w:lvl w:ilvl="0" w:tplc="90847966">
      <w:start w:val="2"/>
      <w:numFmt w:val="lowerLetter"/>
      <w:lvlText w:val="%1."/>
      <w:lvlJc w:val="left"/>
      <w:pPr>
        <w:ind w:left="720" w:hanging="360"/>
      </w:pPr>
      <w:rPr>
        <w:rFonts w:hint="default"/>
        <w:u w:val="thick"/>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7"/>
  </w:num>
  <w:num w:numId="5">
    <w:abstractNumId w:val="30"/>
  </w:num>
  <w:num w:numId="6">
    <w:abstractNumId w:val="40"/>
  </w:num>
  <w:num w:numId="7">
    <w:abstractNumId w:val="0"/>
  </w:num>
  <w:num w:numId="8">
    <w:abstractNumId w:val="35"/>
  </w:num>
  <w:num w:numId="9">
    <w:abstractNumId w:val="21"/>
  </w:num>
  <w:num w:numId="10">
    <w:abstractNumId w:val="38"/>
  </w:num>
  <w:num w:numId="11">
    <w:abstractNumId w:val="32"/>
  </w:num>
  <w:num w:numId="12">
    <w:abstractNumId w:val="5"/>
  </w:num>
  <w:num w:numId="13">
    <w:abstractNumId w:val="13"/>
  </w:num>
  <w:num w:numId="14">
    <w:abstractNumId w:val="34"/>
  </w:num>
  <w:num w:numId="15">
    <w:abstractNumId w:val="22"/>
  </w:num>
  <w:num w:numId="16">
    <w:abstractNumId w:val="45"/>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7"/>
  </w:num>
  <w:num w:numId="27">
    <w:abstractNumId w:val="14"/>
  </w:num>
  <w:num w:numId="28">
    <w:abstractNumId w:val="33"/>
  </w:num>
  <w:num w:numId="29">
    <w:abstractNumId w:val="4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6"/>
  </w:num>
  <w:num w:numId="45">
    <w:abstractNumId w:val="4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03609E"/>
    <w:rsid w:val="000E5EBD"/>
    <w:rsid w:val="0013125F"/>
    <w:rsid w:val="00194937"/>
    <w:rsid w:val="001C55E3"/>
    <w:rsid w:val="002220AF"/>
    <w:rsid w:val="00237229"/>
    <w:rsid w:val="00252240"/>
    <w:rsid w:val="002822AD"/>
    <w:rsid w:val="00283306"/>
    <w:rsid w:val="002D1EB8"/>
    <w:rsid w:val="0037522F"/>
    <w:rsid w:val="004042CF"/>
    <w:rsid w:val="004211A5"/>
    <w:rsid w:val="004339C4"/>
    <w:rsid w:val="00533CB3"/>
    <w:rsid w:val="005507BA"/>
    <w:rsid w:val="00582A77"/>
    <w:rsid w:val="005C498E"/>
    <w:rsid w:val="005D7B37"/>
    <w:rsid w:val="00607A4D"/>
    <w:rsid w:val="00660AFC"/>
    <w:rsid w:val="006C0181"/>
    <w:rsid w:val="00715725"/>
    <w:rsid w:val="008B4E43"/>
    <w:rsid w:val="008B535B"/>
    <w:rsid w:val="009B1D13"/>
    <w:rsid w:val="00A13C12"/>
    <w:rsid w:val="00AD6370"/>
    <w:rsid w:val="00B202F2"/>
    <w:rsid w:val="00E1278B"/>
    <w:rsid w:val="00EA5A25"/>
    <w:rsid w:val="00F74DF0"/>
    <w:rsid w:val="00F83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E5EB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0E5EBD"/>
    <w:rPr>
      <w:rFonts w:asciiTheme="majorHAnsi" w:eastAsiaTheme="majorEastAsia" w:hAnsiTheme="majorHAnsi" w:cstheme="majorBidi"/>
      <w:color w:val="243F60" w:themeColor="accent1" w:themeShade="7F"/>
      <w:lang w:val="pt-PT" w:eastAsia="pt-PT" w:bidi="pt-PT"/>
    </w:rPr>
  </w:style>
  <w:style w:type="paragraph" w:styleId="Textodebalo">
    <w:name w:val="Balloon Text"/>
    <w:basedOn w:val="Normal"/>
    <w:link w:val="TextodebaloChar"/>
    <w:uiPriority w:val="99"/>
    <w:semiHidden/>
    <w:unhideWhenUsed/>
    <w:rsid w:val="008B4E43"/>
    <w:rPr>
      <w:rFonts w:ascii="Tahoma" w:hAnsi="Tahoma" w:cs="Tahoma"/>
      <w:sz w:val="16"/>
      <w:szCs w:val="16"/>
    </w:rPr>
  </w:style>
  <w:style w:type="character" w:customStyle="1" w:styleId="TextodebaloChar">
    <w:name w:val="Texto de balão Char"/>
    <w:basedOn w:val="Fontepargpadro"/>
    <w:link w:val="Textodebalo"/>
    <w:uiPriority w:val="99"/>
    <w:semiHidden/>
    <w:rsid w:val="008B4E43"/>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0E5EB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0E5EBD"/>
    <w:rPr>
      <w:rFonts w:asciiTheme="majorHAnsi" w:eastAsiaTheme="majorEastAsia" w:hAnsiTheme="majorHAnsi" w:cstheme="majorBidi"/>
      <w:color w:val="243F60" w:themeColor="accent1" w:themeShade="7F"/>
      <w:lang w:val="pt-PT" w:eastAsia="pt-PT" w:bidi="pt-PT"/>
    </w:rPr>
  </w:style>
  <w:style w:type="paragraph" w:styleId="Textodebalo">
    <w:name w:val="Balloon Text"/>
    <w:basedOn w:val="Normal"/>
    <w:link w:val="TextodebaloChar"/>
    <w:uiPriority w:val="99"/>
    <w:semiHidden/>
    <w:unhideWhenUsed/>
    <w:rsid w:val="008B4E43"/>
    <w:rPr>
      <w:rFonts w:ascii="Tahoma" w:hAnsi="Tahoma" w:cs="Tahoma"/>
      <w:sz w:val="16"/>
      <w:szCs w:val="16"/>
    </w:rPr>
  </w:style>
  <w:style w:type="character" w:customStyle="1" w:styleId="TextodebaloChar">
    <w:name w:val="Texto de balão Char"/>
    <w:basedOn w:val="Fontepargpadro"/>
    <w:link w:val="Textodebalo"/>
    <w:uiPriority w:val="99"/>
    <w:semiHidden/>
    <w:rsid w:val="008B4E43"/>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portaldoempreendedor.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5" Type="http://schemas.openxmlformats.org/officeDocument/2006/relationships/webSettings" Target="webSettings.xml"/><Relationship Id="rId15" Type="http://schemas.openxmlformats.org/officeDocument/2006/relationships/hyperlink" Target="mailto:cpltheobroma2019@hotmail.com" TargetMode="External"/><Relationship Id="rId10" Type="http://schemas.openxmlformats.org/officeDocument/2006/relationships/hyperlink" Target="https://licitanet.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12116</Words>
  <Characters>65432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2021-03-11T14:58:00Z</cp:lastPrinted>
  <dcterms:created xsi:type="dcterms:W3CDTF">2021-03-11T15:02:00Z</dcterms:created>
  <dcterms:modified xsi:type="dcterms:W3CDTF">2021-03-11T15:02:00Z</dcterms:modified>
</cp:coreProperties>
</file>